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spacing w:after="0" w:before="0" w:lineRule="auto"/>
        <w:jc w:val="center"/>
        <w:rPr/>
      </w:pPr>
      <w:bookmarkStart w:colFirst="0" w:colLast="0" w:name="_gjdgxs" w:id="0"/>
      <w:bookmarkEnd w:id="0"/>
      <w:r w:rsidDel="00000000" w:rsidR="00000000" w:rsidRPr="00000000">
        <w:rPr>
          <w:rtl w:val="0"/>
        </w:rPr>
        <w:t xml:space="preserve">Small Grants Programme </w:t>
      </w:r>
    </w:p>
    <w:p w:rsidR="00000000" w:rsidDel="00000000" w:rsidP="00000000" w:rsidRDefault="00000000" w:rsidRPr="00000000" w14:paraId="00000002">
      <w:pPr>
        <w:pStyle w:val="Heading1"/>
        <w:spacing w:after="0" w:before="0" w:lineRule="auto"/>
        <w:jc w:val="center"/>
        <w:rPr/>
      </w:pPr>
      <w:bookmarkStart w:colFirst="0" w:colLast="0" w:name="_p2kwqaaf4pie" w:id="1"/>
      <w:bookmarkEnd w:id="1"/>
      <w:r w:rsidDel="00000000" w:rsidR="00000000" w:rsidRPr="00000000">
        <w:rPr>
          <w:rtl w:val="0"/>
        </w:rPr>
        <w:t xml:space="preserve">for</w:t>
      </w:r>
    </w:p>
    <w:p w:rsidR="00000000" w:rsidDel="00000000" w:rsidP="00000000" w:rsidRDefault="00000000" w:rsidRPr="00000000" w14:paraId="00000003">
      <w:pPr>
        <w:pStyle w:val="Heading1"/>
        <w:spacing w:after="0" w:before="0" w:lineRule="auto"/>
        <w:jc w:val="center"/>
        <w:rPr/>
      </w:pPr>
      <w:bookmarkStart w:colFirst="0" w:colLast="0" w:name="_uph0wwonk56v" w:id="2"/>
      <w:bookmarkEnd w:id="2"/>
      <w:r w:rsidDel="00000000" w:rsidR="00000000" w:rsidRPr="00000000">
        <w:rPr>
          <w:rtl w:val="0"/>
        </w:rPr>
        <w:t xml:space="preserve">Civil Society Organisations in Sri Lanka</w:t>
      </w:r>
    </w:p>
    <w:p w:rsidR="00000000" w:rsidDel="00000000" w:rsidP="00000000" w:rsidRDefault="00000000" w:rsidRPr="00000000" w14:paraId="00000004">
      <w:pPr>
        <w:pStyle w:val="Heading1"/>
        <w:spacing w:after="0" w:before="0" w:lineRule="auto"/>
        <w:jc w:val="center"/>
        <w:rPr/>
      </w:pPr>
      <w:bookmarkStart w:colFirst="0" w:colLast="0" w:name="_8idaxjenqq8k" w:id="3"/>
      <w:bookmarkEnd w:id="3"/>
      <w:r w:rsidDel="00000000" w:rsidR="00000000" w:rsidRPr="00000000">
        <w:rPr>
          <w:rtl w:val="0"/>
        </w:rPr>
        <w:t xml:space="preserve">CALL FOR PROPOSALS </w:t>
      </w:r>
    </w:p>
    <w:p w:rsidR="00000000" w:rsidDel="00000000" w:rsidP="00000000" w:rsidRDefault="00000000" w:rsidRPr="00000000" w14:paraId="00000005">
      <w:pPr>
        <w:spacing w:line="276" w:lineRule="auto"/>
        <w:rPr/>
      </w:pPr>
      <w:r w:rsidDel="00000000" w:rsidR="00000000" w:rsidRPr="00000000">
        <w:rPr>
          <w:rtl w:val="0"/>
        </w:rPr>
      </w:r>
    </w:p>
    <w:tbl>
      <w:tblPr>
        <w:tblStyle w:val="Table1"/>
        <w:tblW w:w="9360.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520" w:hRule="atLeast"/>
          <w:tblHeader w:val="0"/>
        </w:trPr>
        <w:tc>
          <w:tcPr>
            <w:tcBorders>
              <w:top w:color="0092d1" w:space="0" w:sz="4" w:val="single"/>
              <w:left w:color="0092d1" w:space="0" w:sz="4" w:val="single"/>
              <w:bottom w:color="0092d1" w:space="0" w:sz="4" w:val="single"/>
              <w:right w:color="0092d1" w:space="0" w:sz="4" w:val="single"/>
            </w:tcBorders>
            <w:shd w:fill="ffffff" w:val="clear"/>
            <w:tcMar>
              <w:top w:w="100.0" w:type="dxa"/>
              <w:left w:w="100.0" w:type="dxa"/>
              <w:bottom w:w="100.0" w:type="dxa"/>
              <w:right w:w="100.0" w:type="dxa"/>
            </w:tcMar>
          </w:tcPr>
          <w:p w:rsidR="00000000" w:rsidDel="00000000" w:rsidP="00000000" w:rsidRDefault="00000000" w:rsidRPr="00000000" w14:paraId="00000006">
            <w:pPr>
              <w:widowControl w:val="0"/>
              <w:spacing w:after="200" w:line="240" w:lineRule="auto"/>
              <w:rPr>
                <w:rFonts w:ascii="Open Sans SemiBold" w:cs="Open Sans SemiBold" w:eastAsia="Open Sans SemiBold" w:hAnsi="Open Sans SemiBold"/>
              </w:rPr>
            </w:pPr>
            <w:r w:rsidDel="00000000" w:rsidR="00000000" w:rsidRPr="00000000">
              <w:rPr>
                <w:rFonts w:ascii="Open Sans SemiBold" w:cs="Open Sans SemiBold" w:eastAsia="Open Sans SemiBold" w:hAnsi="Open Sans SemiBold"/>
                <w:rtl w:val="0"/>
              </w:rPr>
              <w:t xml:space="preserve">Overriding Principle:</w:t>
            </w:r>
          </w:p>
          <w:p w:rsidR="00000000" w:rsidDel="00000000" w:rsidP="00000000" w:rsidRDefault="00000000" w:rsidRPr="00000000" w14:paraId="00000007">
            <w:pPr>
              <w:widowControl w:val="0"/>
              <w:spacing w:after="200" w:line="360" w:lineRule="auto"/>
              <w:ind w:left="180" w:right="330" w:firstLine="0"/>
              <w:rPr>
                <w:rFonts w:ascii="Open Sans SemiBold" w:cs="Open Sans SemiBold" w:eastAsia="Open Sans SemiBold" w:hAnsi="Open Sans SemiBold"/>
                <w:sz w:val="16"/>
                <w:szCs w:val="16"/>
              </w:rPr>
            </w:pPr>
            <w:r w:rsidDel="00000000" w:rsidR="00000000" w:rsidRPr="00000000">
              <w:rPr>
                <w:rFonts w:ascii="Open Sans SemiBold" w:cs="Open Sans SemiBold" w:eastAsia="Open Sans SemiBold" w:hAnsi="Open Sans SemiBold"/>
                <w:sz w:val="16"/>
                <w:szCs w:val="16"/>
                <w:rtl w:val="0"/>
              </w:rPr>
              <w:t xml:space="preserve">In the interest of fairness, transparency and integrity, the ‘Call for Proposals’ (CFP) is recommended as the most appropriate solicitation method for announcing available grant support under the competitive selection method.</w:t>
            </w:r>
          </w:p>
          <w:p w:rsidR="00000000" w:rsidDel="00000000" w:rsidP="00000000" w:rsidRDefault="00000000" w:rsidRPr="00000000" w14:paraId="00000008">
            <w:pPr>
              <w:widowControl w:val="0"/>
              <w:spacing w:after="200" w:line="360" w:lineRule="auto"/>
              <w:ind w:left="180" w:right="330" w:firstLine="0"/>
              <w:rPr>
                <w:rFonts w:ascii="Open Sans SemiBold" w:cs="Open Sans SemiBold" w:eastAsia="Open Sans SemiBold" w:hAnsi="Open Sans SemiBold"/>
              </w:rPr>
            </w:pPr>
            <w:r w:rsidDel="00000000" w:rsidR="00000000" w:rsidRPr="00000000">
              <w:rPr>
                <w:rFonts w:ascii="Open Sans SemiBold" w:cs="Open Sans SemiBold" w:eastAsia="Open Sans SemiBold" w:hAnsi="Open Sans SemiBold"/>
                <w:rtl w:val="0"/>
              </w:rPr>
              <w:t xml:space="preserve">Objective:</w:t>
            </w:r>
          </w:p>
          <w:p w:rsidR="00000000" w:rsidDel="00000000" w:rsidP="00000000" w:rsidRDefault="00000000" w:rsidRPr="00000000" w14:paraId="00000009">
            <w:pPr>
              <w:widowControl w:val="0"/>
              <w:spacing w:line="360" w:lineRule="auto"/>
              <w:ind w:left="180" w:right="330" w:firstLine="0"/>
              <w:rPr>
                <w:rFonts w:ascii="Open Sans SemiBold" w:cs="Open Sans SemiBold" w:eastAsia="Open Sans SemiBold" w:hAnsi="Open Sans SemiBold"/>
                <w:sz w:val="16"/>
                <w:szCs w:val="16"/>
              </w:rPr>
            </w:pPr>
            <w:r w:rsidDel="00000000" w:rsidR="00000000" w:rsidRPr="00000000">
              <w:rPr>
                <w:rFonts w:ascii="Open Sans SemiBold" w:cs="Open Sans SemiBold" w:eastAsia="Open Sans SemiBold" w:hAnsi="Open Sans SemiBold"/>
                <w:sz w:val="16"/>
                <w:szCs w:val="16"/>
                <w:rtl w:val="0"/>
              </w:rPr>
              <w:t xml:space="preserve">The public distribution or advertising of the CFP should be tailored to best facilitate the project’s objective, and ideally result in the receipt of at least three (3) proposals.</w:t>
            </w:r>
          </w:p>
        </w:tc>
      </w:tr>
    </w:tbl>
    <w:p w:rsidR="00000000" w:rsidDel="00000000" w:rsidP="00000000" w:rsidRDefault="00000000" w:rsidRPr="00000000" w14:paraId="0000000A">
      <w:pPr>
        <w:spacing w:line="276" w:lineRule="auto"/>
        <w:rPr/>
      </w:pPr>
      <w:r w:rsidDel="00000000" w:rsidR="00000000" w:rsidRPr="00000000">
        <w:rPr>
          <w:rtl w:val="0"/>
        </w:rPr>
      </w:r>
    </w:p>
    <w:p w:rsidR="00000000" w:rsidDel="00000000" w:rsidP="00000000" w:rsidRDefault="00000000" w:rsidRPr="00000000" w14:paraId="0000000B">
      <w:pPr>
        <w:rPr/>
      </w:pPr>
      <w:r w:rsidDel="00000000" w:rsidR="00000000" w:rsidRPr="00000000">
        <w:rPr>
          <w:b w:val="1"/>
          <w:rtl w:val="0"/>
        </w:rPr>
        <w:t xml:space="preserve">Primary project/program title:</w:t>
      </w:r>
      <w:r w:rsidDel="00000000" w:rsidR="00000000" w:rsidRPr="00000000">
        <w:rPr>
          <w:rtl w:val="0"/>
        </w:rPr>
      </w:r>
    </w:p>
    <w:tbl>
      <w:tblPr>
        <w:tblStyle w:val="Table2"/>
        <w:tblW w:w="9360.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480" w:hRule="atLeast"/>
          <w:tblHeader w:val="0"/>
        </w:trPr>
        <w:tc>
          <w:tcPr>
            <w:tcBorders>
              <w:top w:color="0092d1" w:space="0" w:sz="8" w:val="dashed"/>
              <w:left w:color="0092d1" w:space="0" w:sz="8" w:val="dashed"/>
              <w:bottom w:color="0092d1" w:space="0" w:sz="8" w:val="dashed"/>
              <w:right w:color="0092d1" w:space="0" w:sz="8" w:val="dashed"/>
            </w:tcBorders>
            <w:shd w:fill="f3f3f3" w:val="clear"/>
            <w:tcMar>
              <w:top w:w="100.0" w:type="dxa"/>
              <w:left w:w="100.0" w:type="dxa"/>
              <w:bottom w:w="100.0" w:type="dxa"/>
              <w:right w:w="100.0" w:type="dxa"/>
            </w:tcMar>
          </w:tcPr>
          <w:p w:rsidR="00000000" w:rsidDel="00000000" w:rsidP="00000000" w:rsidRDefault="00000000" w:rsidRPr="00000000" w14:paraId="0000000C">
            <w:pPr>
              <w:spacing w:line="240" w:lineRule="auto"/>
              <w:rPr>
                <w:rFonts w:ascii="Open Sans" w:cs="Open Sans" w:eastAsia="Open Sans" w:hAnsi="Open Sans"/>
                <w:b w:val="1"/>
              </w:rPr>
            </w:pPr>
            <w:r w:rsidDel="00000000" w:rsidR="00000000" w:rsidRPr="00000000">
              <w:rPr>
                <w:rFonts w:ascii="Open Sans" w:cs="Open Sans" w:eastAsia="Open Sans" w:hAnsi="Open Sans"/>
                <w:b w:val="1"/>
                <w:rtl w:val="0"/>
              </w:rPr>
              <w:t xml:space="preserve">Program title: Small grants program in support of Civil Society Organizations in Sri Lanka</w:t>
            </w:r>
          </w:p>
          <w:p w:rsidR="00000000" w:rsidDel="00000000" w:rsidP="00000000" w:rsidRDefault="00000000" w:rsidRPr="00000000" w14:paraId="0000000D">
            <w:pPr>
              <w:spacing w:line="24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0E">
            <w:pPr>
              <w:spacing w:line="240" w:lineRule="auto"/>
              <w:rPr>
                <w:rFonts w:ascii="Open Sans" w:cs="Open Sans" w:eastAsia="Open Sans" w:hAnsi="Open Sans"/>
              </w:rPr>
            </w:pPr>
            <w:r w:rsidDel="00000000" w:rsidR="00000000" w:rsidRPr="00000000">
              <w:rPr>
                <w:rFonts w:ascii="Open Sans" w:cs="Open Sans" w:eastAsia="Open Sans" w:hAnsi="Open Sans"/>
                <w:rtl w:val="0"/>
              </w:rPr>
              <w:t xml:space="preserve">The UN is committed to supporting Civil Society Organizations (CSOs) in Sri Lanka to continue and strengthen their vital role as community interlocutors. Since 2020, within the context of a global pandemic and an increasingly politically-charged environment, CSOs face numerous challenges in carrying out their functions in supporting communities and upholding their rights.  Challenges are also faced, as a result, in supporting the UN’s human rights mechanisms and advocacy platforms, and thereby more broadly contributing toward protecting the country’s civil and rights space.  </w:t>
            </w:r>
          </w:p>
          <w:p w:rsidR="00000000" w:rsidDel="00000000" w:rsidP="00000000" w:rsidRDefault="00000000" w:rsidRPr="00000000" w14:paraId="0000000F">
            <w:pPr>
              <w:spacing w:line="24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10">
            <w:pPr>
              <w:spacing w:line="240" w:lineRule="auto"/>
              <w:rPr>
                <w:rFonts w:ascii="Open Sans" w:cs="Open Sans" w:eastAsia="Open Sans" w:hAnsi="Open Sans"/>
              </w:rPr>
            </w:pPr>
            <w:r w:rsidDel="00000000" w:rsidR="00000000" w:rsidRPr="00000000">
              <w:rPr>
                <w:rFonts w:ascii="Open Sans" w:cs="Open Sans" w:eastAsia="Open Sans" w:hAnsi="Open Sans"/>
                <w:rtl w:val="0"/>
              </w:rPr>
              <w:t xml:space="preserve">Further, it is also noted that a number of initiatives undertaken by CSOs over the last few years in the area of reconciliation  have produced significant positive impacts and therefore warrant continued support. </w:t>
            </w:r>
          </w:p>
          <w:p w:rsidR="00000000" w:rsidDel="00000000" w:rsidP="00000000" w:rsidRDefault="00000000" w:rsidRPr="00000000" w14:paraId="00000011">
            <w:pPr>
              <w:spacing w:line="24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12">
            <w:pPr>
              <w:spacing w:line="240" w:lineRule="auto"/>
              <w:rPr>
                <w:rFonts w:ascii="Open Sans" w:cs="Open Sans" w:eastAsia="Open Sans" w:hAnsi="Open Sans"/>
              </w:rPr>
            </w:pPr>
            <w:r w:rsidDel="00000000" w:rsidR="00000000" w:rsidRPr="00000000">
              <w:rPr>
                <w:rFonts w:ascii="Open Sans" w:cs="Open Sans" w:eastAsia="Open Sans" w:hAnsi="Open Sans"/>
                <w:rtl w:val="0"/>
              </w:rPr>
              <w:t xml:space="preserve">The UN will thus roll out a small grants program, designed to support selected CSOs, to assist in the process of stabilizing and protecting CSOs and supporting them to continue their vital work on the ground. It will do so through the UN’s Joint Program for Peace, which identifies and highlights the important partnership between the UN and CSOs in the areas of peacebuilding, human rights and community support and empowerment.  </w:t>
            </w:r>
          </w:p>
          <w:p w:rsidR="00000000" w:rsidDel="00000000" w:rsidP="00000000" w:rsidRDefault="00000000" w:rsidRPr="00000000" w14:paraId="00000013">
            <w:pPr>
              <w:spacing w:line="240" w:lineRule="auto"/>
              <w:rPr>
                <w:rFonts w:ascii="Open Sans" w:cs="Open Sans" w:eastAsia="Open Sans" w:hAnsi="Open Sans"/>
              </w:rPr>
            </w:pPr>
            <w:r w:rsidDel="00000000" w:rsidR="00000000" w:rsidRPr="00000000">
              <w:rPr>
                <w:rtl w:val="0"/>
              </w:rPr>
            </w:r>
          </w:p>
          <w:p w:rsidR="00000000" w:rsidDel="00000000" w:rsidP="00000000" w:rsidRDefault="00000000" w:rsidRPr="00000000" w14:paraId="00000014">
            <w:pPr>
              <w:spacing w:line="240" w:lineRule="auto"/>
              <w:rPr>
                <w:rFonts w:ascii="Open Sans" w:cs="Open Sans" w:eastAsia="Open Sans" w:hAnsi="Open Sans"/>
              </w:rPr>
            </w:pPr>
            <w:r w:rsidDel="00000000" w:rsidR="00000000" w:rsidRPr="00000000">
              <w:rPr>
                <w:rFonts w:ascii="Open Sans" w:cs="Open Sans" w:eastAsia="Open Sans" w:hAnsi="Open Sans"/>
                <w:rtl w:val="0"/>
              </w:rPr>
              <w:t xml:space="preserve">As such, the program will seek to strengthen and sustain ongoing CSOs work in the following areas </w:t>
            </w:r>
          </w:p>
          <w:p w:rsidR="00000000" w:rsidDel="00000000" w:rsidP="00000000" w:rsidRDefault="00000000" w:rsidRPr="00000000" w14:paraId="00000015">
            <w:pPr>
              <w:spacing w:line="240" w:lineRule="auto"/>
              <w:ind w:right="-122"/>
              <w:jc w:val="both"/>
              <w:rPr>
                <w:rFonts w:ascii="Open Sans" w:cs="Open Sans" w:eastAsia="Open Sans" w:hAnsi="Open Sans"/>
              </w:rPr>
            </w:pPr>
            <w:r w:rsidDel="00000000" w:rsidR="00000000" w:rsidRPr="00000000">
              <w:rPr>
                <w:rtl w:val="0"/>
              </w:rPr>
            </w:r>
          </w:p>
          <w:p w:rsidR="00000000" w:rsidDel="00000000" w:rsidP="00000000" w:rsidRDefault="00000000" w:rsidRPr="00000000" w14:paraId="0000001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Engagement with and empowering communities to be able to access their rights</w:t>
            </w:r>
          </w:p>
          <w:p w:rsidR="00000000" w:rsidDel="00000000" w:rsidP="00000000" w:rsidRDefault="00000000" w:rsidRPr="00000000" w14:paraId="0000001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Psychosocial interventions for victims </w:t>
            </w:r>
          </w:p>
          <w:p w:rsidR="00000000" w:rsidDel="00000000" w:rsidP="00000000" w:rsidRDefault="00000000" w:rsidRPr="00000000" w14:paraId="0000001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Citizen awareness and engagement on human rights and peacebuilding </w:t>
            </w:r>
          </w:p>
          <w:p w:rsidR="00000000" w:rsidDel="00000000" w:rsidP="00000000" w:rsidRDefault="00000000" w:rsidRPr="00000000" w14:paraId="0000001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Access to justice and legal empowerment for marginalized groups </w:t>
            </w:r>
          </w:p>
          <w:p w:rsidR="00000000" w:rsidDel="00000000" w:rsidP="00000000" w:rsidRDefault="00000000" w:rsidRPr="00000000" w14:paraId="0000001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Awareness raising on specific rights issues e.g. Right to Information, reparations etc. </w:t>
            </w:r>
          </w:p>
          <w:p w:rsidR="00000000" w:rsidDel="00000000" w:rsidP="00000000" w:rsidRDefault="00000000" w:rsidRPr="00000000" w14:paraId="0000001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122" w:hanging="360"/>
              <w:jc w:val="both"/>
              <w:rPr>
                <w:rFonts w:ascii="Open Sans" w:cs="Open Sans" w:eastAsia="Open Sans" w:hAnsi="Open Sans"/>
                <w:i w:val="0"/>
                <w:smallCaps w:val="0"/>
                <w:strike w:val="0"/>
                <w:color w:val="000000"/>
                <w:sz w:val="17"/>
                <w:szCs w:val="17"/>
                <w:u w:val="none"/>
                <w:shd w:fill="auto" w:val="clear"/>
                <w:vertAlign w:val="baseline"/>
              </w:rPr>
            </w:pPr>
            <w:r w:rsidDel="00000000" w:rsidR="00000000" w:rsidRPr="00000000">
              <w:rPr>
                <w:rFonts w:ascii="Open Sans" w:cs="Open Sans" w:eastAsia="Open Sans" w:hAnsi="Open Sans"/>
                <w:i w:val="0"/>
                <w:smallCaps w:val="0"/>
                <w:strike w:val="0"/>
                <w:color w:val="000000"/>
                <w:sz w:val="17"/>
                <w:szCs w:val="17"/>
                <w:u w:val="none"/>
                <w:shd w:fill="auto" w:val="clear"/>
                <w:vertAlign w:val="baseline"/>
                <w:rtl w:val="0"/>
              </w:rPr>
              <w:t xml:space="preserve">Engage in and provide support toward conflict prevention </w:t>
            </w:r>
          </w:p>
          <w:p w:rsidR="00000000" w:rsidDel="00000000" w:rsidP="00000000" w:rsidRDefault="00000000" w:rsidRPr="00000000" w14:paraId="0000001C">
            <w:pPr>
              <w:spacing w:line="240" w:lineRule="auto"/>
              <w:rPr/>
            </w:pPr>
            <w:r w:rsidDel="00000000" w:rsidR="00000000" w:rsidRPr="00000000">
              <w:rPr>
                <w:rtl w:val="0"/>
              </w:rPr>
            </w:r>
          </w:p>
          <w:p w:rsidR="00000000" w:rsidDel="00000000" w:rsidP="00000000" w:rsidRDefault="00000000" w:rsidRPr="00000000" w14:paraId="0000001D">
            <w:pPr>
              <w:spacing w:line="240" w:lineRule="auto"/>
              <w:rPr/>
            </w:pPr>
            <w:r w:rsidDel="00000000" w:rsidR="00000000" w:rsidRPr="00000000">
              <w:rPr>
                <w:rtl w:val="0"/>
              </w:rPr>
            </w:r>
          </w:p>
        </w:tc>
      </w:tr>
    </w:tbl>
    <w:p w:rsidR="00000000" w:rsidDel="00000000" w:rsidP="00000000" w:rsidRDefault="00000000" w:rsidRPr="00000000" w14:paraId="0000001E">
      <w:pPr>
        <w:rPr>
          <w:b w:val="1"/>
        </w:rPr>
      </w:pPr>
      <w:r w:rsidDel="00000000" w:rsidR="00000000" w:rsidRPr="00000000">
        <w:rPr>
          <w:rtl w:val="0"/>
        </w:rPr>
      </w:r>
    </w:p>
    <w:p w:rsidR="00000000" w:rsidDel="00000000" w:rsidP="00000000" w:rsidRDefault="00000000" w:rsidRPr="00000000" w14:paraId="0000001F">
      <w:pPr>
        <w:rPr/>
      </w:pPr>
      <w:r w:rsidDel="00000000" w:rsidR="00000000" w:rsidRPr="00000000">
        <w:rPr>
          <w:b w:val="1"/>
          <w:rtl w:val="0"/>
        </w:rPr>
        <w:t xml:space="preserve">and/or UNOPS reference number (if applicable): </w:t>
      </w:r>
      <w:r w:rsidDel="00000000" w:rsidR="00000000" w:rsidRPr="00000000">
        <w:rPr>
          <w:rtl w:val="0"/>
        </w:rPr>
      </w:r>
    </w:p>
    <w:tbl>
      <w:tblPr>
        <w:tblStyle w:val="Table3"/>
        <w:tblW w:w="9360.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480" w:hRule="atLeast"/>
          <w:tblHeader w:val="0"/>
        </w:trPr>
        <w:tc>
          <w:tcPr>
            <w:tcBorders>
              <w:top w:color="0092d1" w:space="0" w:sz="8" w:val="dashed"/>
              <w:left w:color="0092d1" w:space="0" w:sz="8" w:val="dashed"/>
              <w:bottom w:color="0092d1" w:space="0" w:sz="8" w:val="dashed"/>
              <w:right w:color="0092d1" w:space="0" w:sz="8" w:val="dashed"/>
            </w:tcBorders>
            <w:shd w:fill="f3f3f3" w:val="clear"/>
            <w:tcMar>
              <w:top w:w="100.0" w:type="dxa"/>
              <w:left w:w="100.0" w:type="dxa"/>
              <w:bottom w:w="100.0" w:type="dxa"/>
              <w:right w:w="100.0" w:type="dxa"/>
            </w:tcMar>
          </w:tcPr>
          <w:p w:rsidR="00000000" w:rsidDel="00000000" w:rsidP="00000000" w:rsidRDefault="00000000" w:rsidRPr="00000000" w14:paraId="00000020">
            <w:pPr>
              <w:spacing w:after="60" w:lineRule="auto"/>
              <w:rPr>
                <w:rFonts w:ascii="Open Sans" w:cs="Open Sans" w:eastAsia="Open Sans" w:hAnsi="Open Sans"/>
                <w:color w:val="0092d1"/>
                <w:sz w:val="20"/>
                <w:szCs w:val="20"/>
              </w:rPr>
            </w:pPr>
            <w:r w:rsidDel="00000000" w:rsidR="00000000" w:rsidRPr="00000000">
              <w:rPr>
                <w:rFonts w:ascii="Open Sans" w:cs="Open Sans" w:eastAsia="Open Sans" w:hAnsi="Open Sans"/>
                <w:color w:val="0092d1"/>
                <w:sz w:val="20"/>
                <w:szCs w:val="20"/>
                <w:rtl w:val="0"/>
              </w:rPr>
              <w:t xml:space="preserve"> JPP/2021/OHCHR_UNOPS/CSO001 - </w:t>
            </w:r>
          </w:p>
          <w:p w:rsidR="00000000" w:rsidDel="00000000" w:rsidP="00000000" w:rsidRDefault="00000000" w:rsidRPr="00000000" w14:paraId="00000021">
            <w:pPr>
              <w:spacing w:line="240" w:lineRule="auto"/>
              <w:rPr/>
            </w:pPr>
            <w:r w:rsidDel="00000000" w:rsidR="00000000" w:rsidRPr="00000000">
              <w:rPr>
                <w:rtl w:val="0"/>
              </w:rPr>
              <w:t xml:space="preserve">Project 222544-001</w:t>
            </w:r>
          </w:p>
        </w:tc>
      </w:tr>
    </w:tbl>
    <w:p w:rsidR="00000000" w:rsidDel="00000000" w:rsidP="00000000" w:rsidRDefault="00000000" w:rsidRPr="00000000" w14:paraId="00000022">
      <w:pPr>
        <w:rPr>
          <w:b w:val="1"/>
        </w:rPr>
      </w:pPr>
      <w:r w:rsidDel="00000000" w:rsidR="00000000" w:rsidRPr="00000000">
        <w:rPr>
          <w:rtl w:val="0"/>
        </w:rPr>
      </w:r>
    </w:p>
    <w:tbl>
      <w:tblPr>
        <w:tblStyle w:val="Table4"/>
        <w:tblW w:w="9330.0" w:type="dxa"/>
        <w:jc w:val="left"/>
        <w:tblInd w:w="5.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75"/>
        <w:gridCol w:w="1470"/>
        <w:gridCol w:w="1785"/>
        <w:tblGridChange w:id="0">
          <w:tblGrid>
            <w:gridCol w:w="6075"/>
            <w:gridCol w:w="1470"/>
            <w:gridCol w:w="1785"/>
          </w:tblGrid>
        </w:tblGridChange>
      </w:tblGrid>
      <w:tr>
        <w:trPr>
          <w:cantSplit w:val="0"/>
          <w:trHeight w:val="380" w:hRule="atLeast"/>
          <w:tblHeader w:val="0"/>
        </w:trPr>
        <w:tc>
          <w:tcPr/>
          <w:p w:rsidR="00000000" w:rsidDel="00000000" w:rsidP="00000000" w:rsidRDefault="00000000" w:rsidRPr="00000000" w14:paraId="00000023">
            <w:pPr>
              <w:numPr>
                <w:ilvl w:val="0"/>
                <w:numId w:val="1"/>
              </w:numPr>
              <w:ind w:left="360" w:hanging="360"/>
              <w:rPr/>
            </w:pPr>
            <w:r w:rsidDel="00000000" w:rsidR="00000000" w:rsidRPr="00000000">
              <w:rPr>
                <w:rtl w:val="0"/>
              </w:rPr>
              <w:t xml:space="preserve">General instructions for proposal submission</w:t>
            </w:r>
          </w:p>
        </w:tc>
        <w:tc>
          <w:tcPr/>
          <w:p w:rsidR="00000000" w:rsidDel="00000000" w:rsidP="00000000" w:rsidRDefault="00000000" w:rsidRPr="00000000" w14:paraId="00000024">
            <w:pPr>
              <w:rPr>
                <w:i w:val="1"/>
                <w:color w:val="646b6e"/>
              </w:rPr>
            </w:pPr>
            <w:r w:rsidDel="00000000" w:rsidR="00000000" w:rsidRPr="00000000">
              <w:rPr>
                <w:rtl w:val="0"/>
              </w:rPr>
            </w:r>
          </w:p>
        </w:tc>
        <w:tc>
          <w:tcPr/>
          <w:p w:rsidR="00000000" w:rsidDel="00000000" w:rsidP="00000000" w:rsidRDefault="00000000" w:rsidRPr="00000000" w14:paraId="00000025">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26">
            <w:pPr>
              <w:rPr>
                <w:rFonts w:ascii="Open Sans" w:cs="Open Sans" w:eastAsia="Open Sans" w:hAnsi="Open Sans"/>
                <w:b w:val="1"/>
              </w:rPr>
            </w:pPr>
            <w:r w:rsidDel="00000000" w:rsidR="00000000" w:rsidRPr="00000000">
              <w:rPr>
                <w:rFonts w:ascii="Open Sans" w:cs="Open Sans" w:eastAsia="Open Sans" w:hAnsi="Open Sans"/>
                <w:b w:val="1"/>
                <w:rtl w:val="0"/>
              </w:rPr>
              <w:t xml:space="preserve">How to submit?</w:t>
            </w:r>
          </w:p>
          <w:p w:rsidR="00000000" w:rsidDel="00000000" w:rsidP="00000000" w:rsidRDefault="00000000" w:rsidRPr="00000000" w14:paraId="00000027">
            <w:pPr>
              <w:rPr>
                <w:rFonts w:ascii="Open Sans" w:cs="Open Sans" w:eastAsia="Open Sans" w:hAnsi="Open Sans"/>
              </w:rPr>
            </w:pPr>
            <w:r w:rsidDel="00000000" w:rsidR="00000000" w:rsidRPr="00000000">
              <w:rPr>
                <w:rFonts w:ascii="Open Sans" w:cs="Open Sans" w:eastAsia="Open Sans" w:hAnsi="Open Sans"/>
                <w:rtl w:val="0"/>
              </w:rPr>
              <w:t xml:space="preserve">Use the Grant Application templates (</w:t>
            </w:r>
            <w:hyperlink r:id="rId6">
              <w:r w:rsidDel="00000000" w:rsidR="00000000" w:rsidRPr="00000000">
                <w:rPr>
                  <w:rFonts w:ascii="Open Sans" w:cs="Open Sans" w:eastAsia="Open Sans" w:hAnsi="Open Sans"/>
                  <w:b w:val="1"/>
                  <w:color w:val="1155cc"/>
                  <w:u w:val="single"/>
                  <w:rtl w:val="0"/>
                </w:rPr>
                <w:t xml:space="preserve">CFP Annex</w:t>
              </w:r>
            </w:hyperlink>
            <w:hyperlink r:id="rId7">
              <w:r w:rsidDel="00000000" w:rsidR="00000000" w:rsidRPr="00000000">
                <w:rPr>
                  <w:rFonts w:ascii="Open Sans" w:cs="Open Sans" w:eastAsia="Open Sans" w:hAnsi="Open Sans"/>
                  <w:color w:val="1155cc"/>
                  <w:u w:val="single"/>
                  <w:rtl w:val="0"/>
                </w:rPr>
                <w:t xml:space="preserve"> 002</w:t>
              </w:r>
            </w:hyperlink>
            <w:r w:rsidDel="00000000" w:rsidR="00000000" w:rsidRPr="00000000">
              <w:rPr>
                <w:rFonts w:ascii="Open Sans" w:cs="Open Sans" w:eastAsia="Open Sans" w:hAnsi="Open Sans"/>
                <w:u w:val="single"/>
                <w:rtl w:val="0"/>
              </w:rPr>
              <w:t xml:space="preserve"> and </w:t>
            </w:r>
            <w:hyperlink r:id="rId8">
              <w:r w:rsidDel="00000000" w:rsidR="00000000" w:rsidRPr="00000000">
                <w:rPr>
                  <w:rFonts w:ascii="Open Sans" w:cs="Open Sans" w:eastAsia="Open Sans" w:hAnsi="Open Sans"/>
                  <w:color w:val="1155cc"/>
                  <w:u w:val="single"/>
                  <w:rtl w:val="0"/>
                </w:rPr>
                <w:t xml:space="preserve">003</w:t>
              </w:r>
            </w:hyperlink>
            <w:r w:rsidDel="00000000" w:rsidR="00000000" w:rsidRPr="00000000">
              <w:rPr>
                <w:rFonts w:ascii="Open Sans" w:cs="Open Sans" w:eastAsia="Open Sans" w:hAnsi="Open Sans"/>
                <w:u w:val="single"/>
                <w:rtl w:val="0"/>
              </w:rPr>
              <w:t xml:space="preserve">)</w:t>
            </w:r>
            <w:r w:rsidDel="00000000" w:rsidR="00000000" w:rsidRPr="00000000">
              <w:rPr>
                <w:rFonts w:ascii="Open Sans" w:cs="Open Sans" w:eastAsia="Open Sans" w:hAnsi="Open Sans"/>
                <w:rtl w:val="0"/>
              </w:rPr>
              <w:t xml:space="preserve"> to assist the submission of a more detailed application.</w:t>
            </w:r>
          </w:p>
        </w:tc>
      </w:tr>
      <w:tr>
        <w:trPr>
          <w:cantSplit w:val="0"/>
          <w:trHeight w:val="380" w:hRule="atLeast"/>
          <w:tblHeader w:val="0"/>
        </w:trPr>
        <w:tc>
          <w:tcPr>
            <w:gridSpan w:val="3"/>
            <w:tcBorders>
              <w:top w:color="0092d1" w:space="0" w:sz="8" w:val="single"/>
              <w:bottom w:color="0092d1" w:space="0" w:sz="8" w:val="single"/>
            </w:tcBorders>
            <w:shd w:fill="auto" w:val="clear"/>
          </w:tcPr>
          <w:p w:rsidR="00000000" w:rsidDel="00000000" w:rsidP="00000000" w:rsidRDefault="00000000" w:rsidRPr="00000000" w14:paraId="0000002A">
            <w:pPr>
              <w:rPr>
                <w:rFonts w:ascii="Open Sans" w:cs="Open Sans" w:eastAsia="Open Sans" w:hAnsi="Open Sans"/>
                <w:b w:val="1"/>
              </w:rPr>
            </w:pPr>
            <w:r w:rsidDel="00000000" w:rsidR="00000000" w:rsidRPr="00000000">
              <w:rPr>
                <w:rFonts w:ascii="Open Sans" w:cs="Open Sans" w:eastAsia="Open Sans" w:hAnsi="Open Sans"/>
                <w:b w:val="1"/>
                <w:rtl w:val="0"/>
              </w:rPr>
              <w:t xml:space="preserve">When to submit? </w:t>
            </w:r>
          </w:p>
          <w:p w:rsidR="00000000" w:rsidDel="00000000" w:rsidP="00000000" w:rsidRDefault="00000000" w:rsidRPr="00000000" w14:paraId="0000002B">
            <w:pPr>
              <w:ind w:left="720" w:firstLine="0"/>
              <w:rPr>
                <w:rFonts w:ascii="Open Sans" w:cs="Open Sans" w:eastAsia="Open Sans" w:hAnsi="Open Sans"/>
                <w:i w:val="1"/>
              </w:rPr>
            </w:pPr>
            <w:r w:rsidDel="00000000" w:rsidR="00000000" w:rsidRPr="00000000">
              <w:rPr>
                <w:rFonts w:ascii="Open Sans" w:cs="Open Sans" w:eastAsia="Open Sans" w:hAnsi="Open Sans"/>
                <w:rtl w:val="0"/>
              </w:rPr>
              <w:t xml:space="preserve">Deadline: 30th August  2021</w:t>
            </w:r>
            <w:r w:rsidDel="00000000" w:rsidR="00000000" w:rsidRPr="00000000">
              <w:rPr>
                <w:rtl w:val="0"/>
              </w:rPr>
            </w:r>
          </w:p>
        </w:tc>
      </w:tr>
      <w:tr>
        <w:trPr>
          <w:cantSplit w:val="0"/>
          <w:trHeight w:val="380" w:hRule="atLeast"/>
          <w:tblHeader w:val="0"/>
        </w:trPr>
        <w:tc>
          <w:tcPr>
            <w:gridSpan w:val="3"/>
            <w:tcBorders>
              <w:top w:color="0092d1" w:space="0" w:sz="8" w:val="single"/>
              <w:bottom w:color="0092d1" w:space="0" w:sz="8" w:val="single"/>
            </w:tcBorders>
            <w:shd w:fill="auto" w:val="clear"/>
          </w:tcPr>
          <w:p w:rsidR="00000000" w:rsidDel="00000000" w:rsidP="00000000" w:rsidRDefault="00000000" w:rsidRPr="00000000" w14:paraId="0000002E">
            <w:pPr>
              <w:rPr>
                <w:rFonts w:ascii="Open Sans" w:cs="Open Sans" w:eastAsia="Open Sans" w:hAnsi="Open Sans"/>
                <w:b w:val="1"/>
              </w:rPr>
            </w:pPr>
            <w:r w:rsidDel="00000000" w:rsidR="00000000" w:rsidRPr="00000000">
              <w:rPr>
                <w:rFonts w:ascii="Open Sans" w:cs="Open Sans" w:eastAsia="Open Sans" w:hAnsi="Open Sans"/>
                <w:b w:val="1"/>
                <w:rtl w:val="0"/>
              </w:rPr>
              <w:t xml:space="preserve">Where to submit? </w:t>
            </w:r>
          </w:p>
          <w:p w:rsidR="00000000" w:rsidDel="00000000" w:rsidP="00000000" w:rsidRDefault="00000000" w:rsidRPr="00000000" w14:paraId="0000002F">
            <w:pPr>
              <w:ind w:left="720" w:firstLine="0"/>
              <w:rPr>
                <w:rFonts w:ascii="Open Sans" w:cs="Open Sans" w:eastAsia="Open Sans" w:hAnsi="Open Sans"/>
              </w:rPr>
            </w:pPr>
            <w:r w:rsidDel="00000000" w:rsidR="00000000" w:rsidRPr="00000000">
              <w:rPr>
                <w:rFonts w:ascii="Open Sans" w:cs="Open Sans" w:eastAsia="Open Sans" w:hAnsi="Open Sans"/>
                <w:rtl w:val="0"/>
              </w:rPr>
              <w:t xml:space="preserve">Sri Lanka Small Grants for Civil Society Programme : </w:t>
            </w:r>
            <w:hyperlink r:id="rId9">
              <w:r w:rsidDel="00000000" w:rsidR="00000000" w:rsidRPr="00000000">
                <w:rPr>
                  <w:rFonts w:ascii="Open Sans" w:cs="Open Sans" w:eastAsia="Open Sans" w:hAnsi="Open Sans"/>
                  <w:color w:val="1155cc"/>
                  <w:u w:val="single"/>
                  <w:rtl w:val="0"/>
                </w:rPr>
                <w:t xml:space="preserve">SLCivilSociety@unops.org</w:t>
              </w:r>
            </w:hyperlink>
            <w:r w:rsidDel="00000000" w:rsidR="00000000" w:rsidRPr="00000000">
              <w:rPr>
                <w:rFonts w:ascii="Open Sans" w:cs="Open Sans" w:eastAsia="Open Sans" w:hAnsi="Open Sans"/>
                <w:rtl w:val="0"/>
              </w:rPr>
              <w:t xml:space="preserve"> </w:t>
            </w:r>
          </w:p>
        </w:tc>
      </w:tr>
    </w:tbl>
    <w:p w:rsidR="00000000" w:rsidDel="00000000" w:rsidP="00000000" w:rsidRDefault="00000000" w:rsidRPr="00000000" w14:paraId="00000032">
      <w:pPr>
        <w:rPr>
          <w:b w:val="1"/>
        </w:rPr>
      </w:pPr>
      <w:r w:rsidDel="00000000" w:rsidR="00000000" w:rsidRPr="00000000">
        <w:rPr>
          <w:rtl w:val="0"/>
        </w:rPr>
      </w:r>
    </w:p>
    <w:tbl>
      <w:tblPr>
        <w:tblStyle w:val="Table5"/>
        <w:tblW w:w="9360.0" w:type="dxa"/>
        <w:jc w:val="left"/>
        <w:tblInd w:w="-10.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90"/>
        <w:gridCol w:w="1470"/>
        <w:gridCol w:w="1800"/>
        <w:tblGridChange w:id="0">
          <w:tblGrid>
            <w:gridCol w:w="6090"/>
            <w:gridCol w:w="1470"/>
            <w:gridCol w:w="1800"/>
          </w:tblGrid>
        </w:tblGridChange>
      </w:tblGrid>
      <w:tr>
        <w:trPr>
          <w:cantSplit w:val="0"/>
          <w:trHeight w:val="380" w:hRule="atLeast"/>
          <w:tblHeader w:val="0"/>
        </w:trPr>
        <w:tc>
          <w:tcPr/>
          <w:p w:rsidR="00000000" w:rsidDel="00000000" w:rsidP="00000000" w:rsidRDefault="00000000" w:rsidRPr="00000000" w14:paraId="00000033">
            <w:pPr>
              <w:numPr>
                <w:ilvl w:val="0"/>
                <w:numId w:val="1"/>
              </w:numPr>
              <w:ind w:left="360" w:hanging="360"/>
              <w:rPr>
                <w:b w:val="0"/>
              </w:rPr>
            </w:pPr>
            <w:r w:rsidDel="00000000" w:rsidR="00000000" w:rsidRPr="00000000">
              <w:rPr>
                <w:rtl w:val="0"/>
              </w:rPr>
              <w:t xml:space="preserve">Eligibility criteria as per project agreement</w:t>
            </w:r>
            <w:r w:rsidDel="00000000" w:rsidR="00000000" w:rsidRPr="00000000">
              <w:rPr>
                <w:rtl w:val="0"/>
              </w:rPr>
            </w:r>
          </w:p>
        </w:tc>
        <w:tc>
          <w:tcPr/>
          <w:p w:rsidR="00000000" w:rsidDel="00000000" w:rsidP="00000000" w:rsidRDefault="00000000" w:rsidRPr="00000000" w14:paraId="00000034">
            <w:pPr>
              <w:rPr>
                <w:i w:val="1"/>
                <w:color w:val="646b6e"/>
              </w:rPr>
            </w:pPr>
            <w:r w:rsidDel="00000000" w:rsidR="00000000" w:rsidRPr="00000000">
              <w:rPr>
                <w:rtl w:val="0"/>
              </w:rPr>
            </w:r>
          </w:p>
        </w:tc>
        <w:tc>
          <w:tcPr/>
          <w:p w:rsidR="00000000" w:rsidDel="00000000" w:rsidP="00000000" w:rsidRDefault="00000000" w:rsidRPr="00000000" w14:paraId="00000035">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36">
            <w:pPr>
              <w:rPr>
                <w:rFonts w:ascii="Open Sans" w:cs="Open Sans" w:eastAsia="Open Sans" w:hAnsi="Open Sans"/>
                <w:b w:val="1"/>
              </w:rPr>
            </w:pPr>
            <w:r w:rsidDel="00000000" w:rsidR="00000000" w:rsidRPr="00000000">
              <w:rPr>
                <w:rFonts w:ascii="Open Sans" w:cs="Open Sans" w:eastAsia="Open Sans" w:hAnsi="Open Sans"/>
                <w:b w:val="1"/>
                <w:rtl w:val="0"/>
              </w:rPr>
              <w:t xml:space="preserve">Limitations: </w:t>
            </w:r>
          </w:p>
          <w:p w:rsidR="00000000" w:rsidDel="00000000" w:rsidP="00000000" w:rsidRDefault="00000000" w:rsidRPr="00000000" w14:paraId="0000003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Only organizations duly registered under the relevant laws of the country (including under the Company Act) can serve as primary fund recipient. However, such an entity can work with unregistered bodies/entities to carry out particular functions. Accountability will remain that of the primary funding recipient. </w:t>
            </w:r>
            <w:r w:rsidDel="00000000" w:rsidR="00000000" w:rsidRPr="00000000">
              <w:rPr>
                <w:rtl w:val="0"/>
              </w:rPr>
            </w:r>
          </w:p>
          <w:p w:rsidR="00000000" w:rsidDel="00000000" w:rsidP="00000000" w:rsidRDefault="00000000" w:rsidRPr="00000000" w14:paraId="0000003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Proposal should not have a budget exceeding </w:t>
            </w:r>
            <w:r w:rsidDel="00000000" w:rsidR="00000000" w:rsidRPr="00000000">
              <w:rPr>
                <w:rFonts w:ascii="Open Sans" w:cs="Open Sans" w:eastAsia="Open Sans" w:hAnsi="Open Sans"/>
                <w:sz w:val="20"/>
                <w:szCs w:val="20"/>
                <w:rtl w:val="0"/>
              </w:rPr>
              <w:t xml:space="preserve">10,000</w:t>
            </w: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 US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w:t>
            </w:r>
            <w:r w:rsidDel="00000000" w:rsidR="00000000" w:rsidRPr="00000000">
              <w:rPr>
                <w:rtl w:val="0"/>
              </w:rPr>
            </w:r>
          </w:p>
          <w:p w:rsidR="00000000" w:rsidDel="00000000" w:rsidP="00000000" w:rsidRDefault="00000000" w:rsidRPr="00000000" w14:paraId="0000003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sz w:val="22"/>
                <w:szCs w:val="22"/>
                <w:rtl w:val="0"/>
              </w:rPr>
              <w:t xml:space="preserve">Each applying organisation can submit only up to 2 different applications.</w:t>
            </w:r>
            <w:r w:rsidDel="00000000" w:rsidR="00000000" w:rsidRPr="00000000">
              <w:rPr>
                <w:rtl w:val="0"/>
              </w:rPr>
            </w:r>
          </w:p>
        </w:tc>
      </w:tr>
      <w:tr>
        <w:trPr>
          <w:cantSplit w:val="0"/>
          <w:trHeight w:val="380" w:hRule="atLeast"/>
          <w:tblHeader w:val="0"/>
        </w:trPr>
        <w:tc>
          <w:tcPr>
            <w:gridSpan w:val="3"/>
            <w:tcBorders>
              <w:top w:color="0092d1" w:space="0" w:sz="8" w:val="single"/>
              <w:bottom w:color="0092d1" w:space="0" w:sz="8" w:val="single"/>
            </w:tcBorders>
            <w:shd w:fill="auto" w:val="clear"/>
          </w:tcPr>
          <w:p w:rsidR="00000000" w:rsidDel="00000000" w:rsidP="00000000" w:rsidRDefault="00000000" w:rsidRPr="00000000" w14:paraId="0000003C">
            <w:pPr>
              <w:rPr>
                <w:rFonts w:ascii="Open Sans" w:cs="Open Sans" w:eastAsia="Open Sans" w:hAnsi="Open Sans"/>
                <w:b w:val="1"/>
              </w:rPr>
            </w:pPr>
            <w:r w:rsidDel="00000000" w:rsidR="00000000" w:rsidRPr="00000000">
              <w:rPr>
                <w:rFonts w:ascii="Open Sans" w:cs="Open Sans" w:eastAsia="Open Sans" w:hAnsi="Open Sans"/>
                <w:b w:val="1"/>
                <w:rtl w:val="0"/>
              </w:rPr>
              <w:t xml:space="preserve">Minimum requirements/qualifications:  </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The organization and its collaborators would have sufficient and demonstrable experience working on rights-based issues at the grassroots.  </w:t>
            </w:r>
            <w:r w:rsidDel="00000000" w:rsidR="00000000" w:rsidRPr="00000000">
              <w:rPr>
                <w:rtl w:val="0"/>
              </w:rPr>
            </w:r>
          </w:p>
          <w:p w:rsidR="00000000" w:rsidDel="00000000" w:rsidP="00000000" w:rsidRDefault="00000000" w:rsidRPr="00000000" w14:paraId="0000003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The organization should have a sound financial record and systems in place to ensure transparency and accountability in its dealings</w:t>
            </w:r>
            <w:r w:rsidDel="00000000" w:rsidR="00000000" w:rsidRPr="00000000">
              <w:rPr>
                <w:rtl w:val="0"/>
              </w:rPr>
            </w:r>
          </w:p>
          <w:p w:rsidR="00000000" w:rsidDel="00000000" w:rsidP="00000000" w:rsidRDefault="00000000" w:rsidRPr="00000000" w14:paraId="0000003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The organization should share the core values of the UN:  Integrity, Professionalism and Respect for Diversity</w:t>
            </w:r>
            <w:r w:rsidDel="00000000" w:rsidR="00000000" w:rsidRPr="00000000">
              <w:rPr>
                <w:rtl w:val="0"/>
              </w:rPr>
            </w:r>
          </w:p>
          <w:p w:rsidR="00000000" w:rsidDel="00000000" w:rsidP="00000000" w:rsidRDefault="00000000" w:rsidRPr="00000000" w14:paraId="0000004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The project should ensure inbuilt mechanisms for do- no- harm, and staff and community protection and wellbeing. </w:t>
            </w:r>
            <w:r w:rsidDel="00000000" w:rsidR="00000000" w:rsidRPr="00000000">
              <w:rPr>
                <w:rtl w:val="0"/>
              </w:rPr>
            </w:r>
          </w:p>
        </w:tc>
      </w:tr>
      <w:tr>
        <w:trPr>
          <w:cantSplit w:val="0"/>
          <w:trHeight w:val="380" w:hRule="atLeast"/>
          <w:tblHeader w:val="0"/>
        </w:trPr>
        <w:tc>
          <w:tcPr>
            <w:gridSpan w:val="3"/>
            <w:tcBorders>
              <w:top w:color="0092d1" w:space="0" w:sz="8" w:val="single"/>
              <w:bottom w:color="0092d1" w:space="0" w:sz="8" w:val="single"/>
            </w:tcBorders>
            <w:shd w:fill="auto" w:val="clear"/>
          </w:tcPr>
          <w:p w:rsidR="00000000" w:rsidDel="00000000" w:rsidP="00000000" w:rsidRDefault="00000000" w:rsidRPr="00000000" w14:paraId="00000043">
            <w:pPr>
              <w:rPr>
                <w:rFonts w:ascii="Open Sans" w:cs="Open Sans" w:eastAsia="Open Sans" w:hAnsi="Open Sans"/>
                <w:b w:val="1"/>
              </w:rPr>
            </w:pPr>
            <w:r w:rsidDel="00000000" w:rsidR="00000000" w:rsidRPr="00000000">
              <w:rPr>
                <w:rFonts w:ascii="Open Sans" w:cs="Open Sans" w:eastAsia="Open Sans" w:hAnsi="Open Sans"/>
                <w:b w:val="1"/>
                <w:rtl w:val="0"/>
              </w:rPr>
              <w:t xml:space="preserve">Other critical considerations: </w:t>
            </w:r>
          </w:p>
          <w:p w:rsidR="00000000" w:rsidDel="00000000" w:rsidP="00000000" w:rsidRDefault="00000000" w:rsidRPr="00000000" w14:paraId="0000004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Open Sans" w:cs="Open Sans" w:eastAsia="Open Sans" w:hAnsi="Open Sans"/>
                <w:b w:val="0"/>
                <w:sz w:val="15"/>
                <w:szCs w:val="15"/>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Organi</w:t>
            </w:r>
            <w:r w:rsidDel="00000000" w:rsidR="00000000" w:rsidRPr="00000000">
              <w:rPr>
                <w:rFonts w:ascii="Open Sans" w:cs="Open Sans" w:eastAsia="Open Sans" w:hAnsi="Open Sans"/>
                <w:sz w:val="20"/>
                <w:szCs w:val="20"/>
                <w:rtl w:val="0"/>
              </w:rPr>
              <w:t xml:space="preserve">s</w:t>
            </w: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ations are encouraged to enter into partnerships with other organizations across the country to strengthen networking and ensure diversity and cross fertilization of ideas and initiatives.    </w:t>
            </w:r>
            <w:r w:rsidDel="00000000" w:rsidR="00000000" w:rsidRPr="00000000">
              <w:rPr>
                <w:rtl w:val="0"/>
              </w:rPr>
            </w:r>
          </w:p>
          <w:p w:rsidR="00000000" w:rsidDel="00000000" w:rsidP="00000000" w:rsidRDefault="00000000" w:rsidRPr="00000000" w14:paraId="0000004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Open Sans" w:cs="Open Sans" w:eastAsia="Open Sans" w:hAnsi="Open Sans"/>
                <w:b w:val="0"/>
                <w:i w:val="0"/>
                <w:smallCaps w:val="0"/>
                <w:strike w:val="0"/>
                <w:color w:val="000000"/>
                <w:sz w:val="20"/>
                <w:szCs w:val="20"/>
                <w:shd w:fill="auto" w:val="clear"/>
                <w:vertAlign w:val="baseline"/>
              </w:rPr>
            </w:pPr>
            <w:r w:rsidDel="00000000" w:rsidR="00000000" w:rsidRPr="00000000">
              <w:rPr>
                <w:rFonts w:ascii="Open Sans" w:cs="Open Sans" w:eastAsia="Open Sans" w:hAnsi="Open Sans"/>
                <w:i w:val="0"/>
                <w:smallCaps w:val="0"/>
                <w:strike w:val="0"/>
                <w:color w:val="000000"/>
                <w:sz w:val="20"/>
                <w:szCs w:val="20"/>
                <w:u w:val="none"/>
                <w:shd w:fill="auto" w:val="clear"/>
                <w:vertAlign w:val="baseline"/>
                <w:rtl w:val="0"/>
              </w:rPr>
              <w:t xml:space="preserve">Past performance will be strongly considered when selecting the most suitable proposals; previous engagement with OHCHR would be considered an asset in this regard.  </w:t>
            </w:r>
            <w:r w:rsidDel="00000000" w:rsidR="00000000" w:rsidRPr="00000000">
              <w:rPr>
                <w:rtl w:val="0"/>
              </w:rPr>
            </w:r>
          </w:p>
        </w:tc>
      </w:tr>
    </w:tbl>
    <w:p w:rsidR="00000000" w:rsidDel="00000000" w:rsidP="00000000" w:rsidRDefault="00000000" w:rsidRPr="00000000" w14:paraId="00000048">
      <w:pPr>
        <w:rPr>
          <w:b w:val="1"/>
        </w:rPr>
      </w:pPr>
      <w:r w:rsidDel="00000000" w:rsidR="00000000" w:rsidRPr="00000000">
        <w:rPr>
          <w:rtl w:val="0"/>
        </w:rPr>
      </w:r>
    </w:p>
    <w:tbl>
      <w:tblPr>
        <w:tblStyle w:val="Table6"/>
        <w:tblW w:w="9360.0" w:type="dxa"/>
        <w:jc w:val="left"/>
        <w:tblInd w:w="-10.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90"/>
        <w:gridCol w:w="1470"/>
        <w:gridCol w:w="1800"/>
        <w:tblGridChange w:id="0">
          <w:tblGrid>
            <w:gridCol w:w="6090"/>
            <w:gridCol w:w="1470"/>
            <w:gridCol w:w="1800"/>
          </w:tblGrid>
        </w:tblGridChange>
      </w:tblGrid>
      <w:tr>
        <w:trPr>
          <w:cantSplit w:val="0"/>
          <w:trHeight w:val="380" w:hRule="atLeast"/>
          <w:tblHeader w:val="0"/>
        </w:trPr>
        <w:tc>
          <w:tcPr/>
          <w:p w:rsidR="00000000" w:rsidDel="00000000" w:rsidP="00000000" w:rsidRDefault="00000000" w:rsidRPr="00000000" w14:paraId="00000049">
            <w:pPr>
              <w:numPr>
                <w:ilvl w:val="0"/>
                <w:numId w:val="1"/>
              </w:numPr>
              <w:ind w:left="360" w:hanging="360"/>
              <w:rPr>
                <w:b w:val="0"/>
              </w:rPr>
            </w:pPr>
            <w:r w:rsidDel="00000000" w:rsidR="00000000" w:rsidRPr="00000000">
              <w:rPr>
                <w:rtl w:val="0"/>
              </w:rPr>
              <w:t xml:space="preserve">Description of scope of work  </w:t>
            </w:r>
            <w:r w:rsidDel="00000000" w:rsidR="00000000" w:rsidRPr="00000000">
              <w:rPr>
                <w:rtl w:val="0"/>
              </w:rPr>
            </w:r>
          </w:p>
        </w:tc>
        <w:tc>
          <w:tcPr/>
          <w:p w:rsidR="00000000" w:rsidDel="00000000" w:rsidP="00000000" w:rsidRDefault="00000000" w:rsidRPr="00000000" w14:paraId="0000004A">
            <w:pPr>
              <w:rPr>
                <w:i w:val="1"/>
                <w:color w:val="646b6e"/>
              </w:rPr>
            </w:pPr>
            <w:r w:rsidDel="00000000" w:rsidR="00000000" w:rsidRPr="00000000">
              <w:rPr>
                <w:rtl w:val="0"/>
              </w:rPr>
            </w:r>
          </w:p>
        </w:tc>
        <w:tc>
          <w:tcPr/>
          <w:p w:rsidR="00000000" w:rsidDel="00000000" w:rsidP="00000000" w:rsidRDefault="00000000" w:rsidRPr="00000000" w14:paraId="0000004B">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4C">
            <w:pPr>
              <w:rPr>
                <w:rFonts w:ascii="Open Sans" w:cs="Open Sans" w:eastAsia="Open Sans" w:hAnsi="Open Sans"/>
                <w:b w:val="1"/>
              </w:rPr>
            </w:pPr>
            <w:r w:rsidDel="00000000" w:rsidR="00000000" w:rsidRPr="00000000">
              <w:rPr>
                <w:rFonts w:ascii="Open Sans" w:cs="Open Sans" w:eastAsia="Open Sans" w:hAnsi="Open Sans"/>
                <w:b w:val="1"/>
                <w:rtl w:val="0"/>
              </w:rPr>
              <w:t xml:space="preserve">Overall sector: </w:t>
            </w:r>
          </w:p>
          <w:p w:rsidR="00000000" w:rsidDel="00000000" w:rsidP="00000000" w:rsidRDefault="00000000" w:rsidRPr="00000000" w14:paraId="0000004D">
            <w:pPr>
              <w:numPr>
                <w:ilvl w:val="0"/>
                <w:numId w:val="4"/>
              </w:numPr>
              <w:ind w:left="1440" w:hanging="360"/>
              <w:rPr>
                <w:rFonts w:ascii="Open Sans" w:cs="Open Sans" w:eastAsia="Open Sans" w:hAnsi="Open Sans"/>
                <w:u w:val="none"/>
              </w:rPr>
            </w:pPr>
            <w:r w:rsidDel="00000000" w:rsidR="00000000" w:rsidRPr="00000000">
              <w:rPr>
                <w:rFonts w:ascii="Open Sans" w:cs="Open Sans" w:eastAsia="Open Sans" w:hAnsi="Open Sans"/>
                <w:rtl w:val="0"/>
              </w:rPr>
              <w:t xml:space="preserve">Peacebuilding</w:t>
            </w:r>
            <w:r w:rsidDel="00000000" w:rsidR="00000000" w:rsidRPr="00000000">
              <w:rPr>
                <w:rtl w:val="0"/>
              </w:rPr>
            </w:r>
          </w:p>
          <w:p w:rsidR="00000000" w:rsidDel="00000000" w:rsidP="00000000" w:rsidRDefault="00000000" w:rsidRPr="00000000" w14:paraId="0000004E">
            <w:pPr>
              <w:numPr>
                <w:ilvl w:val="0"/>
                <w:numId w:val="4"/>
              </w:numPr>
              <w:ind w:left="1440" w:hanging="360"/>
              <w:rPr>
                <w:rFonts w:ascii="Open Sans" w:cs="Open Sans" w:eastAsia="Open Sans" w:hAnsi="Open Sans"/>
                <w:u w:val="none"/>
              </w:rPr>
            </w:pPr>
            <w:r w:rsidDel="00000000" w:rsidR="00000000" w:rsidRPr="00000000">
              <w:rPr>
                <w:rFonts w:ascii="Open Sans" w:cs="Open Sans" w:eastAsia="Open Sans" w:hAnsi="Open Sans"/>
                <w:rtl w:val="0"/>
              </w:rPr>
              <w:t xml:space="preserve">Conflict Prevention </w:t>
            </w:r>
            <w:r w:rsidDel="00000000" w:rsidR="00000000" w:rsidRPr="00000000">
              <w:rPr>
                <w:rtl w:val="0"/>
              </w:rPr>
            </w:r>
          </w:p>
          <w:p w:rsidR="00000000" w:rsidDel="00000000" w:rsidP="00000000" w:rsidRDefault="00000000" w:rsidRPr="00000000" w14:paraId="0000004F">
            <w:pPr>
              <w:numPr>
                <w:ilvl w:val="0"/>
                <w:numId w:val="4"/>
              </w:numPr>
              <w:ind w:left="1440" w:hanging="360"/>
              <w:rPr>
                <w:rFonts w:ascii="Open Sans" w:cs="Open Sans" w:eastAsia="Open Sans" w:hAnsi="Open Sans"/>
                <w:u w:val="none"/>
              </w:rPr>
            </w:pPr>
            <w:r w:rsidDel="00000000" w:rsidR="00000000" w:rsidRPr="00000000">
              <w:rPr>
                <w:rFonts w:ascii="Open Sans" w:cs="Open Sans" w:eastAsia="Open Sans" w:hAnsi="Open Sans"/>
                <w:rtl w:val="0"/>
              </w:rPr>
              <w:t xml:space="preserve">Human Rights </w:t>
            </w:r>
            <w:r w:rsidDel="00000000" w:rsidR="00000000" w:rsidRPr="00000000">
              <w:rPr>
                <w:rtl w:val="0"/>
              </w:rPr>
            </w:r>
          </w:p>
          <w:p w:rsidR="00000000" w:rsidDel="00000000" w:rsidP="00000000" w:rsidRDefault="00000000" w:rsidRPr="00000000" w14:paraId="00000050">
            <w:pPr>
              <w:numPr>
                <w:ilvl w:val="0"/>
                <w:numId w:val="4"/>
              </w:numPr>
              <w:ind w:left="1440" w:hanging="360"/>
              <w:rPr>
                <w:rFonts w:ascii="Open Sans" w:cs="Open Sans" w:eastAsia="Open Sans" w:hAnsi="Open Sans"/>
                <w:u w:val="none"/>
              </w:rPr>
            </w:pPr>
            <w:r w:rsidDel="00000000" w:rsidR="00000000" w:rsidRPr="00000000">
              <w:rPr>
                <w:rFonts w:ascii="Open Sans" w:cs="Open Sans" w:eastAsia="Open Sans" w:hAnsi="Open Sans"/>
                <w:rtl w:val="0"/>
              </w:rPr>
              <w:t xml:space="preserve">Community Engagement </w:t>
            </w:r>
            <w:r w:rsidDel="00000000" w:rsidR="00000000" w:rsidRPr="00000000">
              <w:rPr>
                <w:rtl w:val="0"/>
              </w:rPr>
            </w:r>
          </w:p>
        </w:tc>
      </w:tr>
      <w:tr>
        <w:trPr>
          <w:cantSplit w:val="0"/>
          <w:trHeight w:val="380" w:hRule="atLeast"/>
          <w:tblHeader w:val="0"/>
        </w:trPr>
        <w:tc>
          <w:tcPr>
            <w:gridSpan w:val="3"/>
            <w:tcBorders>
              <w:top w:color="0092d1" w:space="0" w:sz="8" w:val="single"/>
              <w:bottom w:color="0092d1" w:space="0" w:sz="8" w:val="single"/>
            </w:tcBorders>
            <w:shd w:fill="auto" w:val="clear"/>
          </w:tcPr>
          <w:p w:rsidR="00000000" w:rsidDel="00000000" w:rsidP="00000000" w:rsidRDefault="00000000" w:rsidRPr="00000000" w14:paraId="00000053">
            <w:pPr>
              <w:rPr>
                <w:rFonts w:ascii="Open Sans" w:cs="Open Sans" w:eastAsia="Open Sans" w:hAnsi="Open Sans"/>
                <w:b w:val="1"/>
              </w:rPr>
            </w:pPr>
            <w:r w:rsidDel="00000000" w:rsidR="00000000" w:rsidRPr="00000000">
              <w:rPr>
                <w:rFonts w:ascii="Open Sans" w:cs="Open Sans" w:eastAsia="Open Sans" w:hAnsi="Open Sans"/>
                <w:b w:val="1"/>
                <w:rtl w:val="0"/>
              </w:rPr>
              <w:t xml:space="preserve">Specific activities to be funded: </w:t>
            </w:r>
          </w:p>
          <w:p w:rsidR="00000000" w:rsidDel="00000000" w:rsidP="00000000" w:rsidRDefault="00000000" w:rsidRPr="00000000" w14:paraId="00000054">
            <w:pPr>
              <w:spacing w:line="240" w:lineRule="auto"/>
              <w:ind w:right="-122"/>
              <w:jc w:val="both"/>
              <w:rPr>
                <w:rFonts w:ascii="Open Sans" w:cs="Open Sans" w:eastAsia="Open Sans" w:hAnsi="Open Sans"/>
              </w:rPr>
            </w:pPr>
            <w:r w:rsidDel="00000000" w:rsidR="00000000" w:rsidRPr="00000000">
              <w:rPr>
                <w:rFonts w:ascii="Open Sans" w:cs="Open Sans" w:eastAsia="Open Sans" w:hAnsi="Open Sans"/>
                <w:rtl w:val="0"/>
              </w:rPr>
              <w:t xml:space="preserve">The program will not seek to specify the types of activities that CSOs choose to carry out as long they fall within the broad substantive areas listed above. CSOs are therefore free to propose activities under these substantive areas, preferably as a means to augment ongoing activities or those initiated through previous collaborations with the UN. </w:t>
            </w:r>
          </w:p>
          <w:p w:rsidR="00000000" w:rsidDel="00000000" w:rsidP="00000000" w:rsidRDefault="00000000" w:rsidRPr="00000000" w14:paraId="00000055">
            <w:pPr>
              <w:spacing w:line="240" w:lineRule="auto"/>
              <w:ind w:right="-122"/>
              <w:jc w:val="both"/>
              <w:rPr>
                <w:rFonts w:ascii="Open Sans" w:cs="Open Sans" w:eastAsia="Open Sans" w:hAnsi="Open Sans"/>
              </w:rPr>
            </w:pPr>
            <w:r w:rsidDel="00000000" w:rsidR="00000000" w:rsidRPr="00000000">
              <w:rPr>
                <w:rtl w:val="0"/>
              </w:rPr>
            </w:r>
          </w:p>
          <w:p w:rsidR="00000000" w:rsidDel="00000000" w:rsidP="00000000" w:rsidRDefault="00000000" w:rsidRPr="00000000" w14:paraId="00000056">
            <w:pPr>
              <w:spacing w:line="240" w:lineRule="auto"/>
              <w:ind w:right="-122"/>
              <w:jc w:val="both"/>
              <w:rPr>
                <w:rFonts w:ascii="Open Sans" w:cs="Open Sans" w:eastAsia="Open Sans" w:hAnsi="Open Sans"/>
              </w:rPr>
            </w:pPr>
            <w:r w:rsidDel="00000000" w:rsidR="00000000" w:rsidRPr="00000000">
              <w:rPr>
                <w:rFonts w:ascii="Open Sans" w:cs="Open Sans" w:eastAsia="Open Sans" w:hAnsi="Open Sans"/>
                <w:rtl w:val="0"/>
              </w:rPr>
              <w:t xml:space="preserve">Notwithstanding, the evaluation process will take into account how strongly the proposed activities contribute towards the outcomes specified in the respective project proposal and whether these outcomes in turn support the strengthening of the civic and rights space in Sri Lanka. </w:t>
            </w:r>
          </w:p>
        </w:tc>
      </w:tr>
    </w:tbl>
    <w:p w:rsidR="00000000" w:rsidDel="00000000" w:rsidP="00000000" w:rsidRDefault="00000000" w:rsidRPr="00000000" w14:paraId="00000059">
      <w:pPr>
        <w:rPr>
          <w:b w:val="1"/>
        </w:rPr>
      </w:pPr>
      <w:r w:rsidDel="00000000" w:rsidR="00000000" w:rsidRPr="00000000">
        <w:rPr>
          <w:rtl w:val="0"/>
        </w:rPr>
      </w:r>
    </w:p>
    <w:tbl>
      <w:tblPr>
        <w:tblStyle w:val="Table7"/>
        <w:tblW w:w="9345.0" w:type="dxa"/>
        <w:jc w:val="left"/>
        <w:tblInd w:w="5.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75"/>
        <w:gridCol w:w="1470"/>
        <w:gridCol w:w="1800"/>
        <w:tblGridChange w:id="0">
          <w:tblGrid>
            <w:gridCol w:w="6075"/>
            <w:gridCol w:w="1470"/>
            <w:gridCol w:w="1800"/>
          </w:tblGrid>
        </w:tblGridChange>
      </w:tblGrid>
      <w:tr>
        <w:trPr>
          <w:cantSplit w:val="0"/>
          <w:trHeight w:val="380" w:hRule="atLeast"/>
          <w:tblHeader w:val="0"/>
        </w:trPr>
        <w:tc>
          <w:tcPr/>
          <w:p w:rsidR="00000000" w:rsidDel="00000000" w:rsidP="00000000" w:rsidRDefault="00000000" w:rsidRPr="00000000" w14:paraId="0000005A">
            <w:pPr>
              <w:numPr>
                <w:ilvl w:val="0"/>
                <w:numId w:val="1"/>
              </w:numPr>
              <w:ind w:left="360" w:hanging="360"/>
              <w:rPr>
                <w:b w:val="0"/>
              </w:rPr>
            </w:pPr>
            <w:r w:rsidDel="00000000" w:rsidR="00000000" w:rsidRPr="00000000">
              <w:rPr>
                <w:rtl w:val="0"/>
              </w:rPr>
              <w:t xml:space="preserve">Evaluation process</w:t>
            </w:r>
            <w:r w:rsidDel="00000000" w:rsidR="00000000" w:rsidRPr="00000000">
              <w:rPr>
                <w:rtl w:val="0"/>
              </w:rPr>
            </w:r>
          </w:p>
        </w:tc>
        <w:tc>
          <w:tcPr/>
          <w:p w:rsidR="00000000" w:rsidDel="00000000" w:rsidP="00000000" w:rsidRDefault="00000000" w:rsidRPr="00000000" w14:paraId="0000005B">
            <w:pPr>
              <w:rPr>
                <w:i w:val="1"/>
                <w:color w:val="646b6e"/>
              </w:rPr>
            </w:pPr>
            <w:r w:rsidDel="00000000" w:rsidR="00000000" w:rsidRPr="00000000">
              <w:rPr>
                <w:rtl w:val="0"/>
              </w:rPr>
            </w:r>
          </w:p>
        </w:tc>
        <w:tc>
          <w:tcPr/>
          <w:p w:rsidR="00000000" w:rsidDel="00000000" w:rsidP="00000000" w:rsidRDefault="00000000" w:rsidRPr="00000000" w14:paraId="0000005C">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5D">
            <w:pPr>
              <w:rPr>
                <w:rFonts w:ascii="Open Sans" w:cs="Open Sans" w:eastAsia="Open Sans" w:hAnsi="Open Sans"/>
              </w:rPr>
            </w:pPr>
            <w:r w:rsidDel="00000000" w:rsidR="00000000" w:rsidRPr="00000000">
              <w:rPr>
                <w:rFonts w:ascii="Open Sans" w:cs="Open Sans" w:eastAsia="Open Sans" w:hAnsi="Open Sans"/>
                <w:rtl w:val="0"/>
              </w:rPr>
              <w:t xml:space="preserve">In line with UNOPS evaluation principles of fairness, transparency and integrity, an independent Grant Evaluation and Selection Committee will be responsible for the review of proposals and the Grantee selection. The review is based on the criteria outlined in the ‘Call for Proposals’ (CFP) and includes an assessment of the grant proposal’s formal, technical and financial aspects. The review should usually include at least two (2) ‘substantially compliant’ proposals and result in the selection of the lowest priced, substantially compliant proposal. Any non-compliant proposal may automatically be eliminated from the evaluation process.  </w:t>
            </w:r>
          </w:p>
          <w:p w:rsidR="00000000" w:rsidDel="00000000" w:rsidP="00000000" w:rsidRDefault="00000000" w:rsidRPr="00000000" w14:paraId="0000005E">
            <w:pPr>
              <w:rPr>
                <w:rFonts w:ascii="Open Sans" w:cs="Open Sans" w:eastAsia="Open Sans" w:hAnsi="Open Sans"/>
                <w:shd w:fill="d9d9d9" w:val="clear"/>
              </w:rPr>
            </w:pPr>
            <w:r w:rsidDel="00000000" w:rsidR="00000000" w:rsidRPr="00000000">
              <w:rPr>
                <w:rtl w:val="0"/>
              </w:rPr>
            </w:r>
          </w:p>
        </w:tc>
      </w:tr>
    </w:tbl>
    <w:p w:rsidR="00000000" w:rsidDel="00000000" w:rsidP="00000000" w:rsidRDefault="00000000" w:rsidRPr="00000000" w14:paraId="00000061">
      <w:pPr>
        <w:rPr>
          <w:b w:val="1"/>
        </w:rPr>
      </w:pPr>
      <w:r w:rsidDel="00000000" w:rsidR="00000000" w:rsidRPr="00000000">
        <w:rPr>
          <w:rtl w:val="0"/>
        </w:rPr>
      </w:r>
    </w:p>
    <w:tbl>
      <w:tblPr>
        <w:tblStyle w:val="Table8"/>
        <w:tblW w:w="9345.0" w:type="dxa"/>
        <w:jc w:val="left"/>
        <w:tblInd w:w="-10.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90"/>
        <w:gridCol w:w="1470"/>
        <w:gridCol w:w="1785"/>
        <w:tblGridChange w:id="0">
          <w:tblGrid>
            <w:gridCol w:w="6090"/>
            <w:gridCol w:w="1470"/>
            <w:gridCol w:w="1785"/>
          </w:tblGrid>
        </w:tblGridChange>
      </w:tblGrid>
      <w:tr>
        <w:trPr>
          <w:cantSplit w:val="0"/>
          <w:trHeight w:val="380" w:hRule="atLeast"/>
          <w:tblHeader w:val="0"/>
        </w:trPr>
        <w:tc>
          <w:tcPr/>
          <w:p w:rsidR="00000000" w:rsidDel="00000000" w:rsidP="00000000" w:rsidRDefault="00000000" w:rsidRPr="00000000" w14:paraId="00000062">
            <w:pPr>
              <w:numPr>
                <w:ilvl w:val="0"/>
                <w:numId w:val="1"/>
              </w:numPr>
              <w:ind w:left="360" w:hanging="360"/>
              <w:rPr>
                <w:b w:val="0"/>
              </w:rPr>
            </w:pPr>
            <w:r w:rsidDel="00000000" w:rsidR="00000000" w:rsidRPr="00000000">
              <w:rPr>
                <w:rtl w:val="0"/>
              </w:rPr>
              <w:t xml:space="preserve">UNOPS Grant Support Agreement </w:t>
            </w:r>
            <w:r w:rsidDel="00000000" w:rsidR="00000000" w:rsidRPr="00000000">
              <w:rPr>
                <w:rtl w:val="0"/>
              </w:rPr>
            </w:r>
          </w:p>
        </w:tc>
        <w:tc>
          <w:tcPr/>
          <w:p w:rsidR="00000000" w:rsidDel="00000000" w:rsidP="00000000" w:rsidRDefault="00000000" w:rsidRPr="00000000" w14:paraId="00000063">
            <w:pPr>
              <w:rPr>
                <w:i w:val="1"/>
                <w:color w:val="646b6e"/>
              </w:rPr>
            </w:pPr>
            <w:r w:rsidDel="00000000" w:rsidR="00000000" w:rsidRPr="00000000">
              <w:rPr>
                <w:rtl w:val="0"/>
              </w:rPr>
            </w:r>
          </w:p>
        </w:tc>
        <w:tc>
          <w:tcPr/>
          <w:p w:rsidR="00000000" w:rsidDel="00000000" w:rsidP="00000000" w:rsidRDefault="00000000" w:rsidRPr="00000000" w14:paraId="00000064">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65">
            <w:pPr>
              <w:rPr>
                <w:rFonts w:ascii="Open Sans" w:cs="Open Sans" w:eastAsia="Open Sans" w:hAnsi="Open Sans"/>
              </w:rPr>
            </w:pPr>
            <w:r w:rsidDel="00000000" w:rsidR="00000000" w:rsidRPr="00000000">
              <w:rPr>
                <w:rFonts w:ascii="Open Sans" w:cs="Open Sans" w:eastAsia="Open Sans" w:hAnsi="Open Sans"/>
                <w:rtl w:val="0"/>
              </w:rPr>
              <w:t xml:space="preserve">The UNOPS Standard Grant Support Agreement (GSA) containing UNOPS General Conditions for Grant Support Agreements (Annex D of the </w:t>
            </w:r>
            <w:hyperlink r:id="rId10">
              <w:r w:rsidDel="00000000" w:rsidR="00000000" w:rsidRPr="00000000">
                <w:rPr>
                  <w:rFonts w:ascii="Open Sans" w:cs="Open Sans" w:eastAsia="Open Sans" w:hAnsi="Open Sans"/>
                  <w:b w:val="1"/>
                  <w:color w:val="1155cc"/>
                  <w:u w:val="single"/>
                  <w:rtl w:val="0"/>
                </w:rPr>
                <w:t xml:space="preserve">UNOPS Grant Support Agreement template</w:t>
              </w:r>
            </w:hyperlink>
            <w:r w:rsidDel="00000000" w:rsidR="00000000" w:rsidRPr="00000000">
              <w:rPr>
                <w:rFonts w:ascii="Open Sans" w:cs="Open Sans" w:eastAsia="Open Sans" w:hAnsi="Open Sans"/>
                <w:u w:val="single"/>
                <w:rtl w:val="0"/>
              </w:rPr>
              <w:t xml:space="preserve">)</w:t>
            </w:r>
            <w:r w:rsidDel="00000000" w:rsidR="00000000" w:rsidRPr="00000000">
              <w:rPr>
                <w:rFonts w:ascii="Open Sans" w:cs="Open Sans" w:eastAsia="Open Sans" w:hAnsi="Open Sans"/>
                <w:rtl w:val="0"/>
              </w:rPr>
              <w:t xml:space="preserve"> is herewith attached  The GSA constitutes an integral part of this CFP as it is mandatory to accept this agreement with its conditions before submitting a proposal.  </w:t>
            </w:r>
          </w:p>
        </w:tc>
      </w:tr>
    </w:tbl>
    <w:p w:rsidR="00000000" w:rsidDel="00000000" w:rsidP="00000000" w:rsidRDefault="00000000" w:rsidRPr="00000000" w14:paraId="00000068">
      <w:pPr>
        <w:rPr>
          <w:b w:val="1"/>
        </w:rPr>
      </w:pPr>
      <w:r w:rsidDel="00000000" w:rsidR="00000000" w:rsidRPr="00000000">
        <w:rPr>
          <w:rtl w:val="0"/>
        </w:rPr>
      </w:r>
    </w:p>
    <w:tbl>
      <w:tblPr>
        <w:tblStyle w:val="Table9"/>
        <w:tblW w:w="9345.0" w:type="dxa"/>
        <w:jc w:val="left"/>
        <w:tblInd w:w="5.0" w:type="dxa"/>
        <w:tblBorders>
          <w:top w:color="4ec3e0" w:space="0" w:sz="8" w:val="single"/>
          <w:left w:color="4ec3e0" w:space="0" w:sz="8" w:val="single"/>
          <w:bottom w:color="4ec3e0" w:space="0" w:sz="8" w:val="single"/>
          <w:right w:color="4ec3e0" w:space="0" w:sz="8" w:val="single"/>
          <w:insideH w:color="ffffff" w:space="0" w:sz="6" w:val="single"/>
          <w:insideV w:color="0092d1" w:space="0" w:sz="4" w:val="dashed"/>
        </w:tblBorders>
        <w:tblLayout w:type="fixed"/>
        <w:tblLook w:val="0420"/>
      </w:tblPr>
      <w:tblGrid>
        <w:gridCol w:w="6075"/>
        <w:gridCol w:w="1470"/>
        <w:gridCol w:w="1800"/>
        <w:tblGridChange w:id="0">
          <w:tblGrid>
            <w:gridCol w:w="6075"/>
            <w:gridCol w:w="1470"/>
            <w:gridCol w:w="1800"/>
          </w:tblGrid>
        </w:tblGridChange>
      </w:tblGrid>
      <w:tr>
        <w:trPr>
          <w:cantSplit w:val="0"/>
          <w:trHeight w:val="380" w:hRule="atLeast"/>
          <w:tblHeader w:val="0"/>
        </w:trPr>
        <w:tc>
          <w:tcPr/>
          <w:p w:rsidR="00000000" w:rsidDel="00000000" w:rsidP="00000000" w:rsidRDefault="00000000" w:rsidRPr="00000000" w14:paraId="00000069">
            <w:pPr>
              <w:numPr>
                <w:ilvl w:val="0"/>
                <w:numId w:val="1"/>
              </w:numPr>
              <w:ind w:left="360" w:hanging="360"/>
              <w:rPr>
                <w:b w:val="0"/>
              </w:rPr>
            </w:pPr>
            <w:r w:rsidDel="00000000" w:rsidR="00000000" w:rsidRPr="00000000">
              <w:rPr>
                <w:rtl w:val="0"/>
              </w:rPr>
              <w:t xml:space="preserve">Interest / Grantee Application template</w:t>
            </w:r>
            <w:r w:rsidDel="00000000" w:rsidR="00000000" w:rsidRPr="00000000">
              <w:rPr>
                <w:rtl w:val="0"/>
              </w:rPr>
            </w:r>
          </w:p>
        </w:tc>
        <w:tc>
          <w:tcPr/>
          <w:p w:rsidR="00000000" w:rsidDel="00000000" w:rsidP="00000000" w:rsidRDefault="00000000" w:rsidRPr="00000000" w14:paraId="0000006A">
            <w:pPr>
              <w:rPr>
                <w:i w:val="1"/>
                <w:color w:val="646b6e"/>
              </w:rPr>
            </w:pPr>
            <w:r w:rsidDel="00000000" w:rsidR="00000000" w:rsidRPr="00000000">
              <w:rPr>
                <w:rtl w:val="0"/>
              </w:rPr>
            </w:r>
          </w:p>
        </w:tc>
        <w:tc>
          <w:tcPr/>
          <w:p w:rsidR="00000000" w:rsidDel="00000000" w:rsidP="00000000" w:rsidRDefault="00000000" w:rsidRPr="00000000" w14:paraId="0000006B">
            <w:pPr>
              <w:rPr/>
            </w:pPr>
            <w:r w:rsidDel="00000000" w:rsidR="00000000" w:rsidRPr="00000000">
              <w:rPr>
                <w:rtl w:val="0"/>
              </w:rPr>
            </w:r>
          </w:p>
        </w:tc>
      </w:tr>
      <w:tr>
        <w:trPr>
          <w:cantSplit w:val="0"/>
          <w:trHeight w:val="380" w:hRule="atLeast"/>
          <w:tblHeader w:val="0"/>
        </w:trPr>
        <w:tc>
          <w:tcPr>
            <w:gridSpan w:val="3"/>
            <w:tcBorders>
              <w:bottom w:color="0092d1" w:space="0" w:sz="8" w:val="single"/>
            </w:tcBorders>
            <w:shd w:fill="auto" w:val="clear"/>
          </w:tcPr>
          <w:p w:rsidR="00000000" w:rsidDel="00000000" w:rsidP="00000000" w:rsidRDefault="00000000" w:rsidRPr="00000000" w14:paraId="0000006C">
            <w:pPr>
              <w:rPr>
                <w:rFonts w:ascii="Open Sans" w:cs="Open Sans" w:eastAsia="Open Sans" w:hAnsi="Open Sans"/>
                <w:b w:val="1"/>
              </w:rPr>
            </w:pPr>
            <w:r w:rsidDel="00000000" w:rsidR="00000000" w:rsidRPr="00000000">
              <w:rPr>
                <w:rFonts w:ascii="Open Sans" w:cs="Open Sans" w:eastAsia="Open Sans" w:hAnsi="Open Sans"/>
                <w:rtl w:val="0"/>
              </w:rPr>
              <w:t xml:space="preserve">If your organisation is interested in submitting a grant proposal in response to this CFP, please kindly complete the Grantee Application template</w:t>
            </w:r>
            <w:r w:rsidDel="00000000" w:rsidR="00000000" w:rsidRPr="00000000">
              <w:rPr>
                <w:rtl w:val="0"/>
              </w:rPr>
            </w:r>
          </w:p>
        </w:tc>
      </w:tr>
    </w:tbl>
    <w:p w:rsidR="00000000" w:rsidDel="00000000" w:rsidP="00000000" w:rsidRDefault="00000000" w:rsidRPr="00000000" w14:paraId="0000006F">
      <w:pPr>
        <w:rPr>
          <w:sz w:val="22"/>
          <w:szCs w:val="22"/>
        </w:rPr>
      </w:pPr>
      <w:r w:rsidDel="00000000" w:rsidR="00000000" w:rsidRPr="00000000">
        <w:rPr>
          <w:rtl w:val="0"/>
        </w:rPr>
      </w:r>
    </w:p>
    <w:tbl>
      <w:tblPr>
        <w:tblStyle w:val="Table10"/>
        <w:tblW w:w="9375.0" w:type="dxa"/>
        <w:jc w:val="left"/>
        <w:tblInd w:w="5.0" w:type="dxa"/>
        <w:tblBorders>
          <w:top w:color="000000" w:space="0" w:sz="4" w:val="single"/>
          <w:left w:color="000000" w:space="0" w:sz="4" w:val="single"/>
          <w:bottom w:color="000000" w:space="0" w:sz="4" w:val="single"/>
          <w:right w:color="000000" w:space="0" w:sz="4" w:val="single"/>
          <w:insideH w:color="ffffff" w:space="0" w:sz="6" w:val="single"/>
          <w:insideV w:color="0092d1" w:space="0" w:sz="4" w:val="dashed"/>
        </w:tblBorders>
        <w:tblLayout w:type="fixed"/>
        <w:tblLook w:val="0400"/>
      </w:tblPr>
      <w:tblGrid>
        <w:gridCol w:w="2100"/>
        <w:gridCol w:w="7275"/>
        <w:tblGridChange w:id="0">
          <w:tblGrid>
            <w:gridCol w:w="2100"/>
            <w:gridCol w:w="7275"/>
          </w:tblGrid>
        </w:tblGridChange>
      </w:tblGrid>
      <w:tr>
        <w:trPr>
          <w:cantSplit w:val="0"/>
          <w:trHeight w:val="240" w:hRule="atLeast"/>
          <w:tblHeader w:val="0"/>
        </w:trPr>
        <w:tc>
          <w:tcPr>
            <w:gridSpan w:val="2"/>
            <w:tcBorders>
              <w:top w:color="4ec3e0" w:space="0" w:sz="8" w:val="single"/>
              <w:left w:color="4ec3e0" w:space="0" w:sz="8" w:val="single"/>
              <w:bottom w:color="4ec3e0" w:space="0" w:sz="8" w:val="single"/>
              <w:right w:color="000000" w:space="0" w:sz="0" w:val="nil"/>
            </w:tcBorders>
            <w:shd w:fill="auto" w:val="clear"/>
            <w:vAlign w:val="center"/>
          </w:tcPr>
          <w:p w:rsidR="00000000" w:rsidDel="00000000" w:rsidP="00000000" w:rsidRDefault="00000000" w:rsidRPr="00000000" w14:paraId="00000070">
            <w:pPr>
              <w:rPr>
                <w:rFonts w:ascii="Open Sans" w:cs="Open Sans" w:eastAsia="Open Sans" w:hAnsi="Open Sans"/>
              </w:rPr>
            </w:pPr>
            <w:r w:rsidDel="00000000" w:rsidR="00000000" w:rsidRPr="00000000">
              <w:rPr>
                <w:rFonts w:ascii="Open Sans" w:cs="Open Sans" w:eastAsia="Open Sans" w:hAnsi="Open Sans"/>
                <w:rtl w:val="0"/>
              </w:rPr>
              <w:br w:type="textWrapping"/>
              <w:t xml:space="preserve">My organization _____________ is hereby formally interested in the advertised grant program/component and will submit a proposal within the established timeframe.</w:t>
            </w:r>
          </w:p>
        </w:tc>
      </w:tr>
      <w:tr>
        <w:trPr>
          <w:cantSplit w:val="0"/>
          <w:trHeight w:val="480" w:hRule="atLeast"/>
          <w:tblHeader w:val="0"/>
        </w:trPr>
        <w:tc>
          <w:tcPr>
            <w:tcBorders>
              <w:top w:color="4ec3e0" w:space="0" w:sz="8" w:val="single"/>
              <w:left w:color="4ec3e0" w:space="0" w:sz="8" w:val="single"/>
              <w:bottom w:color="ffffff" w:space="0" w:sz="8" w:val="single"/>
              <w:right w:color="000000" w:space="0" w:sz="0" w:val="nil"/>
            </w:tcBorders>
            <w:shd w:fill="0092d1" w:val="clear"/>
            <w:vAlign w:val="center"/>
          </w:tcPr>
          <w:p w:rsidR="00000000" w:rsidDel="00000000" w:rsidP="00000000" w:rsidRDefault="00000000" w:rsidRPr="00000000" w14:paraId="00000072">
            <w:pPr>
              <w:rPr>
                <w:rFonts w:ascii="Open Sans" w:cs="Open Sans" w:eastAsia="Open Sans" w:hAnsi="Open Sans"/>
                <w:b w:val="1"/>
                <w:color w:val="ffffff"/>
              </w:rPr>
            </w:pPr>
            <w:r w:rsidDel="00000000" w:rsidR="00000000" w:rsidRPr="00000000">
              <w:rPr>
                <w:rFonts w:ascii="Open Sans" w:cs="Open Sans" w:eastAsia="Open Sans" w:hAnsi="Open Sans"/>
                <w:b w:val="1"/>
                <w:color w:val="ffffff"/>
                <w:rtl w:val="0"/>
              </w:rPr>
              <w:t xml:space="preserve">Authorized signature:</w:t>
            </w:r>
          </w:p>
        </w:tc>
        <w:tc>
          <w:tcPr>
            <w:tcBorders>
              <w:top w:color="4ec3e0" w:space="0" w:sz="8" w:val="single"/>
              <w:left w:color="000000" w:space="0" w:sz="0" w:val="nil"/>
              <w:bottom w:color="000000" w:space="0" w:sz="0" w:val="nil"/>
              <w:right w:color="0092d1" w:space="0" w:sz="8" w:val="dashed"/>
            </w:tcBorders>
            <w:vAlign w:val="center"/>
          </w:tcPr>
          <w:p w:rsidR="00000000" w:rsidDel="00000000" w:rsidP="00000000" w:rsidRDefault="00000000" w:rsidRPr="00000000" w14:paraId="00000073">
            <w:pPr>
              <w:rPr>
                <w:rFonts w:ascii="Open Sans" w:cs="Open Sans" w:eastAsia="Open Sans" w:hAnsi="Open Sans"/>
              </w:rPr>
            </w:pPr>
            <w:r w:rsidDel="00000000" w:rsidR="00000000" w:rsidRPr="00000000">
              <w:rPr>
                <w:rtl w:val="0"/>
              </w:rPr>
            </w:r>
          </w:p>
          <w:p w:rsidR="00000000" w:rsidDel="00000000" w:rsidP="00000000" w:rsidRDefault="00000000" w:rsidRPr="00000000" w14:paraId="00000074">
            <w:pPr>
              <w:rPr>
                <w:rFonts w:ascii="Open Sans" w:cs="Open Sans" w:eastAsia="Open Sans" w:hAnsi="Open Sans"/>
              </w:rPr>
            </w:pPr>
            <w:r w:rsidDel="00000000" w:rsidR="00000000" w:rsidRPr="00000000">
              <w:rPr>
                <w:rtl w:val="0"/>
              </w:rPr>
            </w:r>
          </w:p>
        </w:tc>
      </w:tr>
      <w:tr>
        <w:trPr>
          <w:cantSplit w:val="0"/>
          <w:trHeight w:val="380" w:hRule="atLeast"/>
          <w:tblHeader w:val="0"/>
        </w:trPr>
        <w:tc>
          <w:tcPr>
            <w:tcBorders>
              <w:top w:color="ffffff" w:space="0" w:sz="8" w:val="single"/>
              <w:left w:color="4ec3e0" w:space="0" w:sz="8" w:val="single"/>
              <w:bottom w:color="ffffff" w:space="0" w:sz="8" w:val="single"/>
              <w:right w:color="000000" w:space="0" w:sz="0" w:val="nil"/>
            </w:tcBorders>
            <w:shd w:fill="0092d1" w:val="clear"/>
            <w:vAlign w:val="center"/>
          </w:tcPr>
          <w:p w:rsidR="00000000" w:rsidDel="00000000" w:rsidP="00000000" w:rsidRDefault="00000000" w:rsidRPr="00000000" w14:paraId="00000075">
            <w:pPr>
              <w:rPr>
                <w:rFonts w:ascii="Open Sans" w:cs="Open Sans" w:eastAsia="Open Sans" w:hAnsi="Open Sans"/>
                <w:b w:val="1"/>
                <w:color w:val="ffffff"/>
              </w:rPr>
            </w:pPr>
            <w:r w:rsidDel="00000000" w:rsidR="00000000" w:rsidRPr="00000000">
              <w:rPr>
                <w:rFonts w:ascii="Open Sans" w:cs="Open Sans" w:eastAsia="Open Sans" w:hAnsi="Open Sans"/>
                <w:b w:val="1"/>
                <w:color w:val="ffffff"/>
                <w:rtl w:val="0"/>
              </w:rPr>
              <w:t xml:space="preserve">Title:</w:t>
              <w:tab/>
            </w:r>
          </w:p>
        </w:tc>
        <w:tc>
          <w:tcPr>
            <w:tcBorders>
              <w:top w:color="000000" w:space="0" w:sz="0" w:val="nil"/>
              <w:left w:color="000000" w:space="0" w:sz="0" w:val="nil"/>
              <w:bottom w:color="000000" w:space="0" w:sz="0" w:val="nil"/>
              <w:right w:color="0092d1" w:space="0" w:sz="4" w:val="single"/>
            </w:tcBorders>
            <w:vAlign w:val="center"/>
          </w:tcPr>
          <w:p w:rsidR="00000000" w:rsidDel="00000000" w:rsidP="00000000" w:rsidRDefault="00000000" w:rsidRPr="00000000" w14:paraId="00000076">
            <w:pPr>
              <w:rPr>
                <w:rFonts w:ascii="Open Sans" w:cs="Open Sans" w:eastAsia="Open Sans" w:hAnsi="Open Sans"/>
              </w:rPr>
            </w:pPr>
            <w:r w:rsidDel="00000000" w:rsidR="00000000" w:rsidRPr="00000000">
              <w:rPr>
                <w:rtl w:val="0"/>
              </w:rPr>
            </w:r>
          </w:p>
        </w:tc>
      </w:tr>
      <w:tr>
        <w:trPr>
          <w:cantSplit w:val="0"/>
          <w:trHeight w:val="380" w:hRule="atLeast"/>
          <w:tblHeader w:val="0"/>
        </w:trPr>
        <w:tc>
          <w:tcPr>
            <w:tcBorders>
              <w:top w:color="ffffff" w:space="0" w:sz="8" w:val="single"/>
              <w:left w:color="4ec3e0" w:space="0" w:sz="8" w:val="single"/>
              <w:bottom w:color="4ec3e0" w:space="0" w:sz="8" w:val="single"/>
              <w:right w:color="000000" w:space="0" w:sz="0" w:val="nil"/>
            </w:tcBorders>
            <w:shd w:fill="0092d1" w:val="clear"/>
            <w:vAlign w:val="center"/>
          </w:tcPr>
          <w:p w:rsidR="00000000" w:rsidDel="00000000" w:rsidP="00000000" w:rsidRDefault="00000000" w:rsidRPr="00000000" w14:paraId="00000077">
            <w:pPr>
              <w:rPr>
                <w:rFonts w:ascii="Open Sans" w:cs="Open Sans" w:eastAsia="Open Sans" w:hAnsi="Open Sans"/>
                <w:b w:val="1"/>
                <w:color w:val="ffffff"/>
              </w:rPr>
            </w:pPr>
            <w:r w:rsidDel="00000000" w:rsidR="00000000" w:rsidRPr="00000000">
              <w:rPr>
                <w:rFonts w:ascii="Open Sans" w:cs="Open Sans" w:eastAsia="Open Sans" w:hAnsi="Open Sans"/>
                <w:b w:val="1"/>
                <w:color w:val="ffffff"/>
                <w:rtl w:val="0"/>
              </w:rPr>
              <w:t xml:space="preserve">Date:</w:t>
              <w:tab/>
            </w:r>
          </w:p>
        </w:tc>
        <w:tc>
          <w:tcPr>
            <w:tcBorders>
              <w:top w:color="000000" w:space="0" w:sz="0" w:val="nil"/>
              <w:left w:color="000000" w:space="0" w:sz="0" w:val="nil"/>
              <w:bottom w:color="4ec3e0" w:space="0" w:sz="8" w:val="single"/>
              <w:right w:color="0092d1" w:space="0" w:sz="4" w:val="single"/>
            </w:tcBorders>
            <w:vAlign w:val="center"/>
          </w:tcPr>
          <w:p w:rsidR="00000000" w:rsidDel="00000000" w:rsidP="00000000" w:rsidRDefault="00000000" w:rsidRPr="00000000" w14:paraId="00000078">
            <w:pPr>
              <w:rPr>
                <w:rFonts w:ascii="Open Sans" w:cs="Open Sans" w:eastAsia="Open Sans" w:hAnsi="Open Sans"/>
                <w:color w:val="ff0000"/>
              </w:rPr>
            </w:pPr>
            <w:r w:rsidDel="00000000" w:rsidR="00000000" w:rsidRPr="00000000">
              <w:rPr>
                <w:rtl w:val="0"/>
              </w:rPr>
            </w:r>
          </w:p>
        </w:tc>
      </w:tr>
    </w:tbl>
    <w:p w:rsidR="00000000" w:rsidDel="00000000" w:rsidP="00000000" w:rsidRDefault="00000000" w:rsidRPr="00000000" w14:paraId="00000079">
      <w:pPr>
        <w:pStyle w:val="Heading1"/>
        <w:widowControl w:val="0"/>
        <w:spacing w:line="276" w:lineRule="auto"/>
        <w:rPr/>
      </w:pPr>
      <w:bookmarkStart w:colFirst="0" w:colLast="0" w:name="_30j0zll" w:id="4"/>
      <w:bookmarkEnd w:id="4"/>
      <w:r w:rsidDel="00000000" w:rsidR="00000000" w:rsidRPr="00000000">
        <w:rPr>
          <w:rtl w:val="0"/>
        </w:rPr>
      </w:r>
    </w:p>
    <w:sectPr>
      <w:headerReference r:id="rId11" w:type="default"/>
      <w:headerReference r:id="rId12" w:type="first"/>
      <w:footerReference r:id="rId13" w:type="default"/>
      <w:footerReference r:id="rId14" w:type="first"/>
      <w:pgSz w:h="15840" w:w="12240" w:orient="portrait"/>
      <w:pgMar w:bottom="1440" w:top="1440" w:left="1440" w:right="144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Times New Roman"/>
  <w:font w:name="Courier New"/>
  <w:font w:name="Open Sans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ExtraBold">
    <w:embedBold w:fontKey="{00000000-0000-0000-0000-000000000000}" r:id="rId5" w:subsetted="0"/>
    <w:embedBoldItalic w:fontKey="{00000000-0000-0000-0000-000000000000}" r:id="rId6" w:subsetted="0"/>
  </w:font>
  <w:font w:name="Noto Sans Symbols"/>
  <w:font w:name="Open Sans">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1">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2">
    <w:pPr>
      <w:jc w:val="both"/>
      <w:rPr>
        <w:b w:val="1"/>
        <w:sz w:val="14"/>
        <w:szCs w:val="14"/>
      </w:rPr>
    </w:pPr>
    <w:r w:rsidDel="00000000" w:rsidR="00000000" w:rsidRPr="00000000">
      <w:rPr>
        <w:rtl w:val="0"/>
      </w:rPr>
    </w:r>
  </w:p>
  <w:tbl>
    <w:tblPr>
      <w:tblStyle w:val="Table11"/>
      <w:tblW w:w="9345.0" w:type="dxa"/>
      <w:jc w:val="center"/>
      <w:tblLayout w:type="fixed"/>
      <w:tblLook w:val="0600"/>
    </w:tblPr>
    <w:tblGrid>
      <w:gridCol w:w="3570"/>
      <w:gridCol w:w="2085"/>
      <w:gridCol w:w="3690"/>
      <w:tblGridChange w:id="0">
        <w:tblGrid>
          <w:gridCol w:w="3570"/>
          <w:gridCol w:w="2085"/>
          <w:gridCol w:w="3690"/>
        </w:tblGrid>
      </w:tblGridChange>
    </w:tblGrid>
    <w:tr>
      <w:trPr>
        <w:cantSplit w:val="0"/>
        <w:trHeight w:val="180" w:hRule="atLeast"/>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83">
          <w:pPr>
            <w:rPr>
              <w:b w:val="1"/>
              <w:sz w:val="14"/>
              <w:szCs w:val="14"/>
            </w:rPr>
          </w:pPr>
          <w:r w:rsidDel="00000000" w:rsidR="00000000" w:rsidRPr="00000000">
            <w:rPr>
              <w:color w:val="0092d1"/>
              <w:sz w:val="14"/>
              <w:szCs w:val="14"/>
              <w:rtl w:val="0"/>
            </w:rPr>
            <w:t xml:space="preserve">STANDARD CFP</w:t>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84">
          <w:pPr>
            <w:widowControl w:val="0"/>
            <w:spacing w:line="240" w:lineRule="auto"/>
            <w:jc w:val="center"/>
            <w:rPr>
              <w:b w:val="1"/>
              <w:sz w:val="14"/>
              <w:szCs w:val="14"/>
            </w:rPr>
          </w:pPr>
          <w:r w:rsidDel="00000000" w:rsidR="00000000" w:rsidRPr="00000000">
            <w:rPr>
              <w:b w:val="1"/>
              <w:sz w:val="14"/>
              <w:szCs w:val="14"/>
            </w:rPr>
            <w:fldChar w:fldCharType="begin"/>
            <w:instrText xml:space="preserve">PAGE</w:instrText>
            <w:fldChar w:fldCharType="separate"/>
            <w:fldChar w:fldCharType="end"/>
          </w:r>
          <w:r w:rsidDel="00000000" w:rsidR="00000000" w:rsidRPr="00000000">
            <w:rPr>
              <w:b w:val="1"/>
              <w:sz w:val="14"/>
              <w:szCs w:val="14"/>
              <w:rtl w:val="0"/>
            </w:rPr>
            <w:t xml:space="preserve"> of </w:t>
          </w:r>
          <w:r w:rsidDel="00000000" w:rsidR="00000000" w:rsidRPr="00000000">
            <w:rPr>
              <w:b w:val="1"/>
              <w:sz w:val="14"/>
              <w:szCs w:val="14"/>
            </w:rPr>
            <w:fldChar w:fldCharType="begin"/>
            <w:instrText xml:space="preserve">NUMPAGES</w:instrText>
            <w:fldChar w:fldCharType="separate"/>
            <w:fldChar w:fldCharType="end"/>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85">
          <w:pPr>
            <w:spacing w:after="60" w:line="240" w:lineRule="auto"/>
            <w:ind w:left="720" w:firstLine="0"/>
            <w:jc w:val="right"/>
            <w:rPr>
              <w:b w:val="1"/>
              <w:color w:val="646b6e"/>
              <w:sz w:val="14"/>
              <w:szCs w:val="14"/>
            </w:rPr>
          </w:pPr>
          <w:r w:rsidDel="00000000" w:rsidR="00000000" w:rsidRPr="00000000">
            <w:rPr>
              <w:color w:val="646b6e"/>
              <w:sz w:val="14"/>
              <w:szCs w:val="14"/>
              <w:rtl w:val="0"/>
            </w:rPr>
            <w:t xml:space="preserve">IPMG 2019</w:t>
          </w:r>
          <w:r w:rsidDel="00000000" w:rsidR="00000000" w:rsidRPr="00000000">
            <w:rPr>
              <w:rtl w:val="0"/>
            </w:rPr>
          </w:r>
        </w:p>
      </w:tc>
    </w:tr>
  </w:tbl>
  <w:p w:rsidR="00000000" w:rsidDel="00000000" w:rsidP="00000000" w:rsidRDefault="00000000" w:rsidRPr="00000000" w14:paraId="00000086">
    <w:pPr>
      <w:rPr>
        <w:b w:val="1"/>
        <w:sz w:val="14"/>
        <w:szCs w:val="14"/>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A">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B">
    <w:pPr>
      <w:spacing w:after="60" w:line="240" w:lineRule="auto"/>
      <w:ind w:left="720" w:firstLine="0"/>
      <w:jc w:val="right"/>
      <w:rPr>
        <w:color w:val="646b6e"/>
        <w:sz w:val="14"/>
        <w:szCs w:val="14"/>
      </w:rPr>
    </w:pPr>
    <w:r w:rsidDel="00000000" w:rsidR="00000000" w:rsidRPr="00000000">
      <w:rPr>
        <w:rtl w:val="0"/>
      </w:rPr>
    </w:r>
  </w:p>
  <w:p w:rsidR="00000000" w:rsidDel="00000000" w:rsidP="00000000" w:rsidRDefault="00000000" w:rsidRPr="00000000" w14:paraId="0000007C">
    <w:pPr>
      <w:spacing w:after="60" w:line="240" w:lineRule="auto"/>
      <w:ind w:left="720" w:firstLine="0"/>
      <w:jc w:val="right"/>
      <w:rPr>
        <w:color w:val="646b6e"/>
        <w:sz w:val="14"/>
        <w:szCs w:val="14"/>
      </w:rPr>
    </w:pPr>
    <w:r w:rsidDel="00000000" w:rsidR="00000000" w:rsidRPr="00000000">
      <w:rPr>
        <w:rtl w:val="0"/>
      </w:rPr>
    </w:r>
  </w:p>
  <w:p w:rsidR="00000000" w:rsidDel="00000000" w:rsidP="00000000" w:rsidRDefault="00000000" w:rsidRPr="00000000" w14:paraId="0000007D">
    <w:pPr>
      <w:spacing w:after="60" w:line="240" w:lineRule="auto"/>
      <w:jc w:val="right"/>
      <w:rPr>
        <w:color w:val="646b6e"/>
        <w:sz w:val="14"/>
        <w:szCs w:val="14"/>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-85721</wp:posOffset>
          </wp:positionH>
          <wp:positionV relativeFrom="paragraph">
            <wp:posOffset>158750</wp:posOffset>
          </wp:positionV>
          <wp:extent cx="1512000" cy="225687"/>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512000" cy="225687"/>
                  </a:xfrm>
                  <a:prstGeom prst="rect"/>
                  <a:ln/>
                </pic:spPr>
              </pic:pic>
            </a:graphicData>
          </a:graphic>
        </wp:anchor>
      </w:drawing>
    </w:r>
  </w:p>
  <w:p w:rsidR="00000000" w:rsidDel="00000000" w:rsidP="00000000" w:rsidRDefault="00000000" w:rsidRPr="00000000" w14:paraId="0000007E">
    <w:pPr>
      <w:spacing w:after="60" w:line="240" w:lineRule="auto"/>
      <w:jc w:val="right"/>
      <w:rPr>
        <w:color w:val="646b6e"/>
        <w:sz w:val="14"/>
        <w:szCs w:val="14"/>
      </w:rPr>
    </w:pPr>
    <w:r w:rsidDel="00000000" w:rsidR="00000000" w:rsidRPr="00000000">
      <w:rPr>
        <w:rtl w:val="0"/>
      </w:rPr>
    </w:r>
  </w:p>
  <w:p w:rsidR="00000000" w:rsidDel="00000000" w:rsidP="00000000" w:rsidRDefault="00000000" w:rsidRPr="00000000" w14:paraId="0000007F">
    <w:pPr>
      <w:spacing w:after="60" w:line="240" w:lineRule="auto"/>
      <w:jc w:val="right"/>
      <w:rPr>
        <w:color w:val="0092d1"/>
        <w:sz w:val="20"/>
        <w:szCs w:val="20"/>
      </w:rPr>
    </w:pPr>
    <w:r w:rsidDel="00000000" w:rsidR="00000000" w:rsidRPr="00000000">
      <w:rPr>
        <w:color w:val="0092d1"/>
        <w:sz w:val="20"/>
        <w:szCs w:val="20"/>
        <w:rtl w:val="0"/>
      </w:rPr>
      <w:t xml:space="preserve">ID: JPP/2021/OHCHR_UNOPS/CSO001</w:t>
    </w:r>
  </w:p>
  <w:p w:rsidR="00000000" w:rsidDel="00000000" w:rsidP="00000000" w:rsidRDefault="00000000" w:rsidRPr="00000000" w14:paraId="00000080">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rFonts w:ascii="Times New Roman" w:cs="Times New Roman" w:eastAsia="Times New Roman" w:hAnsi="Times New Roman"/>
        <w:b w:val="1"/>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17"/>
        <w:szCs w:val="17"/>
        <w:lang w:val="en"/>
      </w:rPr>
    </w:rPrDefault>
    <w:pPrDefault>
      <w:pPr>
        <w:spacing w:line="288"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240" w:before="480" w:line="240" w:lineRule="auto"/>
    </w:pPr>
    <w:rPr>
      <w:rFonts w:ascii="Open Sans ExtraBold" w:cs="Open Sans ExtraBold" w:eastAsia="Open Sans ExtraBold" w:hAnsi="Open Sans ExtraBold"/>
      <w:b w:val="1"/>
      <w:color w:val="0092d1"/>
      <w:sz w:val="36"/>
      <w:szCs w:val="36"/>
    </w:rPr>
  </w:style>
  <w:style w:type="paragraph" w:styleId="Heading2">
    <w:name w:val="heading 2"/>
    <w:basedOn w:val="Normal"/>
    <w:next w:val="Normal"/>
    <w:pPr>
      <w:keepNext w:val="1"/>
      <w:keepLines w:val="1"/>
      <w:spacing w:after="120" w:before="120" w:lineRule="auto"/>
      <w:ind w:left="576"/>
    </w:pPr>
    <w:rPr>
      <w:rFonts w:ascii="Open Sans ExtraBold" w:cs="Open Sans ExtraBold" w:eastAsia="Open Sans ExtraBold" w:hAnsi="Open Sans ExtraBold"/>
      <w:b w:val="1"/>
      <w:sz w:val="28"/>
      <w:szCs w:val="28"/>
    </w:rPr>
  </w:style>
  <w:style w:type="paragraph" w:styleId="Heading3">
    <w:name w:val="heading 3"/>
    <w:basedOn w:val="Normal"/>
    <w:next w:val="Normal"/>
    <w:pPr>
      <w:keepNext w:val="1"/>
      <w:keepLines w:val="1"/>
      <w:spacing w:after="60" w:before="200" w:lineRule="auto"/>
      <w:ind w:left="720"/>
    </w:pPr>
    <w:rPr>
      <w:sz w:val="24"/>
      <w:szCs w:val="24"/>
    </w:rPr>
  </w:style>
  <w:style w:type="paragraph" w:styleId="Heading4">
    <w:name w:val="heading 4"/>
    <w:basedOn w:val="Normal"/>
    <w:next w:val="Normal"/>
    <w:pPr>
      <w:keepNext w:val="1"/>
      <w:keepLines w:val="1"/>
      <w:spacing w:after="40" w:before="200" w:lineRule="auto"/>
    </w:pPr>
    <w:rPr>
      <w:rFonts w:ascii="Arial" w:cs="Arial" w:eastAsia="Arial" w:hAnsi="Arial"/>
      <w:b w:val="1"/>
      <w:sz w:val="20"/>
      <w:szCs w:val="20"/>
    </w:rPr>
  </w:style>
  <w:style w:type="paragraph" w:styleId="Heading5">
    <w:name w:val="heading 5"/>
    <w:basedOn w:val="Normal"/>
    <w:next w:val="Normal"/>
    <w:pPr>
      <w:keepNext w:val="1"/>
      <w:keepLines w:val="1"/>
      <w:spacing w:after="20" w:lineRule="auto"/>
    </w:pPr>
    <w:rPr>
      <w:rFonts w:ascii="Arial" w:cs="Arial" w:eastAsia="Arial" w:hAnsi="Arial"/>
      <w:b w:val="1"/>
    </w:rPr>
  </w:style>
  <w:style w:type="paragraph" w:styleId="Heading6">
    <w:name w:val="heading 6"/>
    <w:basedOn w:val="Normal"/>
    <w:next w:val="Normal"/>
    <w:pPr>
      <w:keepNext w:val="1"/>
      <w:keepLines w:val="1"/>
      <w:spacing w:before="200" w:lineRule="auto"/>
    </w:pPr>
    <w:rPr>
      <w:i w:val="1"/>
      <w:color w:val="404040"/>
    </w:rPr>
  </w:style>
  <w:style w:type="paragraph" w:styleId="Title">
    <w:name w:val="Title"/>
    <w:basedOn w:val="Normal"/>
    <w:next w:val="Normal"/>
    <w:pPr>
      <w:keepNext w:val="1"/>
      <w:keepLines w:val="1"/>
      <w:spacing w:after="400" w:before="200" w:lineRule="auto"/>
      <w:jc w:val="center"/>
    </w:pPr>
    <w:rPr>
      <w:rFonts w:ascii="Open Sans ExtraBold" w:cs="Open Sans ExtraBold" w:eastAsia="Open Sans ExtraBold" w:hAnsi="Open Sans ExtraBold"/>
      <w:b w:val="1"/>
      <w:color w:val="0092d1"/>
      <w:sz w:val="60"/>
      <w:szCs w:val="60"/>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style>
  <w:style w:type="table" w:styleId="Table2">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style>
  <w:style w:type="table" w:styleId="Table3">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style>
  <w:style w:type="table" w:styleId="Table4">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5">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6">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7">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8">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9">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10">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tblStylePr w:type="band1Horz">
      <w:tcPr>
        <w:shd w:fill="f2f2f2" w:val="clear"/>
      </w:tcPr>
    </w:tblStylePr>
    <w:tblStylePr w:type="band1Vert">
      <w:tcPr>
        <w:shd w:fill="ffffff" w:val="clear"/>
      </w:tcPr>
    </w:tblStylePr>
    <w:tblStylePr w:type="band2Horz">
      <w:tcPr>
        <w:shd w:fill="ffffff" w:val="clear"/>
      </w:tcPr>
    </w:tblStylePr>
    <w:tblStylePr w:type="band2Vert">
      <w:tcPr>
        <w:tcBorders>
          <w:right w:color="eff1f0" w:space="0" w:sz="4" w:val="single"/>
        </w:tcBorders>
        <w:shd w:fill="ffffff" w:val="clear"/>
      </w:tcPr>
    </w:tblStylePr>
    <w:tblStylePr w:type="firstCol">
      <w:tcPr>
        <w:tcBorders>
          <w:top w:color="000000" w:space="0" w:sz="0" w:val="nil"/>
          <w:left w:color="000000" w:space="0" w:sz="0" w:val="nil"/>
          <w:bottom w:color="0092d1" w:space="0" w:sz="4" w:val="single"/>
          <w:right w:color="000000" w:space="0" w:sz="0" w:val="nil"/>
          <w:insideH w:color="000000" w:space="0" w:sz="0" w:val="nil"/>
          <w:insideV w:color="000000" w:space="0" w:sz="0" w:val="nil"/>
        </w:tcBorders>
        <w:shd w:fill="eff1f0" w:val="clear"/>
      </w:tcPr>
    </w:tblStylePr>
    <w:tblStylePr w:type="firstRow">
      <w:rPr>
        <w:rFonts w:ascii="Open Sans" w:cs="Open Sans" w:eastAsia="Open Sans" w:hAnsi="Open Sans"/>
        <w:b w:val="1"/>
        <w:color w:val="0092d1"/>
        <w:sz w:val="17"/>
        <w:szCs w:val="17"/>
      </w:rPr>
      <w:tcPr>
        <w:tcBorders>
          <w:top w:color="000000" w:space="0" w:sz="0" w:val="nil"/>
          <w:left w:color="000000" w:space="0" w:sz="0" w:val="nil"/>
          <w:bottom w:color="0092d1" w:space="0" w:sz="24" w:val="single"/>
          <w:right w:color="000000" w:space="0" w:sz="0" w:val="nil"/>
          <w:insideH w:color="000000" w:space="0" w:sz="0" w:val="nil"/>
          <w:insideV w:color="000000" w:space="0" w:sz="0" w:val="nil"/>
        </w:tcBorders>
        <w:shd w:fill="ffffff" w:val="clear"/>
      </w:tcPr>
    </w:tblStylePr>
  </w:style>
  <w:style w:type="table" w:styleId="Table11">
    <w:basedOn w:val="TableNormal"/>
    <w:pPr>
      <w:spacing w:line="240" w:lineRule="auto"/>
    </w:pPr>
    <w:rPr>
      <w:rFonts w:ascii="Arial" w:cs="Arial" w:eastAsia="Arial" w:hAnsi="Arial"/>
      <w:color w:val="000000"/>
    </w:rPr>
    <w:tblPr>
      <w:tblStyleRowBandSize w:val="1"/>
      <w:tblStyleColBandSize w:val="1"/>
      <w:tblCellMar>
        <w:top w:w="0.0" w:type="dxa"/>
        <w:left w:w="115.0" w:type="dxa"/>
        <w:bottom w:w="0.0" w:type="dxa"/>
        <w:right w:w="115.0" w:type="dxa"/>
      </w:tblCellMar>
    </w:tblPr>
    <w:tcPr>
      <w:shd w:fill="ffffff" w:val="clear"/>
    </w:tc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yperlink" Target="https://docs.google.com/document/d/1JjF_zuKPpd37uqpdB-m22O2imbN2NXMw/edit" TargetMode="External"/><Relationship Id="rId13" Type="http://schemas.openxmlformats.org/officeDocument/2006/relationships/footer" Target="footer2.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SLCivilSociety@unops.org" TargetMode="Externa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s://docs.google.com/document/d/1hZIBM9ZFBBSexYLrpMbtrXAAUAiOK5I0-VL-v985w3I/edit#heading=h.ku5v9lnpapyw" TargetMode="External"/><Relationship Id="rId7" Type="http://schemas.openxmlformats.org/officeDocument/2006/relationships/hyperlink" Target="https://docs.google.com/document/d/1hZIBM9ZFBBSexYLrpMbtrXAAUAiOK5I0-VL-v985w3I/edit#heading=h.ku5v9lnpapyw" TargetMode="External"/><Relationship Id="rId8" Type="http://schemas.openxmlformats.org/officeDocument/2006/relationships/hyperlink" Target="https://docs.google.com/document/d/1N7tO8H0miODHR7HXpJt615eaVZGgpxu8OFlT6OqNc98/edi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OpenSansSemiBold-regular.ttf"/><Relationship Id="rId2" Type="http://schemas.openxmlformats.org/officeDocument/2006/relationships/font" Target="fonts/OpenSansSemiBold-bold.ttf"/><Relationship Id="rId3" Type="http://schemas.openxmlformats.org/officeDocument/2006/relationships/font" Target="fonts/OpenSansSemiBold-italic.ttf"/><Relationship Id="rId4" Type="http://schemas.openxmlformats.org/officeDocument/2006/relationships/font" Target="fonts/OpenSansSemiBold-boldItalic.ttf"/><Relationship Id="rId10" Type="http://schemas.openxmlformats.org/officeDocument/2006/relationships/font" Target="fonts/OpenSans-boldItalic.ttf"/><Relationship Id="rId9" Type="http://schemas.openxmlformats.org/officeDocument/2006/relationships/font" Target="fonts/OpenSans-italic.ttf"/><Relationship Id="rId5" Type="http://schemas.openxmlformats.org/officeDocument/2006/relationships/font" Target="fonts/OpenSansExtraBold-bold.ttf"/><Relationship Id="rId6" Type="http://schemas.openxmlformats.org/officeDocument/2006/relationships/font" Target="fonts/OpenSansExtraBold-boldItalic.ttf"/><Relationship Id="rId7" Type="http://schemas.openxmlformats.org/officeDocument/2006/relationships/font" Target="fonts/OpenSans-regular.ttf"/><Relationship Id="rId8" Type="http://schemas.openxmlformats.org/officeDocument/2006/relationships/font" Target="fonts/OpenSans-bol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